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3FE6" w:rsidRDefault="00E63FE6">
      <w:pPr>
        <w:pBdr>
          <w:top w:val="nil"/>
          <w:left w:val="nil"/>
          <w:bottom w:val="nil"/>
          <w:right w:val="nil"/>
          <w:between w:val="nil"/>
        </w:pBdr>
        <w:rPr>
          <w:rFonts w:ascii="Times New Roman" w:eastAsia="Times New Roman" w:hAnsi="Times New Roman" w:cs="Times New Roman"/>
          <w:color w:val="000000"/>
          <w:sz w:val="20"/>
          <w:szCs w:val="20"/>
        </w:rPr>
      </w:pPr>
    </w:p>
    <w:p w14:paraId="00000002" w14:textId="77777777" w:rsidR="00E63FE6" w:rsidRDefault="00E63FE6">
      <w:pPr>
        <w:pBdr>
          <w:top w:val="nil"/>
          <w:left w:val="nil"/>
          <w:bottom w:val="nil"/>
          <w:right w:val="nil"/>
          <w:between w:val="nil"/>
        </w:pBdr>
        <w:rPr>
          <w:rFonts w:ascii="Times New Roman" w:eastAsia="Times New Roman" w:hAnsi="Times New Roman" w:cs="Times New Roman"/>
          <w:color w:val="000000"/>
          <w:sz w:val="20"/>
          <w:szCs w:val="20"/>
        </w:rPr>
      </w:pPr>
    </w:p>
    <w:p w14:paraId="00000003" w14:textId="77777777" w:rsidR="00E63FE6" w:rsidRDefault="00E63FE6">
      <w:pPr>
        <w:pBdr>
          <w:top w:val="nil"/>
          <w:left w:val="nil"/>
          <w:bottom w:val="nil"/>
          <w:right w:val="nil"/>
          <w:between w:val="nil"/>
        </w:pBdr>
        <w:rPr>
          <w:rFonts w:ascii="Times New Roman" w:eastAsia="Times New Roman" w:hAnsi="Times New Roman" w:cs="Times New Roman"/>
          <w:color w:val="000000"/>
          <w:sz w:val="20"/>
          <w:szCs w:val="20"/>
        </w:rPr>
      </w:pPr>
    </w:p>
    <w:p w14:paraId="00000004" w14:textId="77777777" w:rsidR="00E63FE6" w:rsidRDefault="00E63FE6">
      <w:pPr>
        <w:pBdr>
          <w:top w:val="nil"/>
          <w:left w:val="nil"/>
          <w:bottom w:val="nil"/>
          <w:right w:val="nil"/>
          <w:between w:val="nil"/>
        </w:pBdr>
        <w:rPr>
          <w:rFonts w:ascii="Times New Roman" w:eastAsia="Times New Roman" w:hAnsi="Times New Roman" w:cs="Times New Roman"/>
          <w:color w:val="000000"/>
          <w:sz w:val="20"/>
          <w:szCs w:val="20"/>
        </w:rPr>
      </w:pPr>
    </w:p>
    <w:p w14:paraId="00000005"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6" w14:textId="77777777" w:rsidR="00E63FE6" w:rsidRDefault="00381C75">
      <w:pPr>
        <w:pBdr>
          <w:top w:val="nil"/>
          <w:left w:val="nil"/>
          <w:bottom w:val="nil"/>
          <w:right w:val="nil"/>
          <w:between w:val="nil"/>
        </w:pBdr>
        <w:tabs>
          <w:tab w:val="left" w:pos="4245"/>
        </w:tabs>
        <w:rPr>
          <w:rFonts w:ascii="Arial" w:eastAsia="Arial" w:hAnsi="Arial" w:cs="Arial"/>
          <w:color w:val="000000"/>
          <w:sz w:val="20"/>
          <w:szCs w:val="20"/>
        </w:rPr>
      </w:pPr>
      <w:r>
        <w:rPr>
          <w:rFonts w:ascii="Arial" w:eastAsia="Arial" w:hAnsi="Arial" w:cs="Arial"/>
          <w:color w:val="000000"/>
          <w:sz w:val="20"/>
          <w:szCs w:val="20"/>
        </w:rPr>
        <w:tab/>
      </w:r>
    </w:p>
    <w:p w14:paraId="00000007"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8"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9"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A"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B"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C"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0D" w14:textId="77777777" w:rsidR="00E63FE6" w:rsidRDefault="00381C75">
      <w:pPr>
        <w:pBdr>
          <w:top w:val="nil"/>
          <w:left w:val="nil"/>
          <w:bottom w:val="nil"/>
          <w:right w:val="nil"/>
          <w:between w:val="nil"/>
        </w:pBdr>
        <w:spacing w:before="1"/>
        <w:rPr>
          <w:rFonts w:ascii="Arial" w:eastAsia="Arial" w:hAnsi="Arial" w:cs="Arial"/>
          <w:color w:val="000000"/>
          <w:sz w:val="18"/>
          <w:szCs w:val="18"/>
        </w:rPr>
      </w:pPr>
      <w:r>
        <w:rPr>
          <w:noProof/>
        </w:rPr>
        <w:drawing>
          <wp:anchor distT="0" distB="0" distL="114300" distR="114300" simplePos="0" relativeHeight="251658240" behindDoc="0" locked="0" layoutInCell="1" hidden="0" allowOverlap="1" wp14:anchorId="100CE260" wp14:editId="59552D5A">
            <wp:simplePos x="0" y="0"/>
            <wp:positionH relativeFrom="column">
              <wp:posOffset>-28574</wp:posOffset>
            </wp:positionH>
            <wp:positionV relativeFrom="paragraph">
              <wp:posOffset>314325</wp:posOffset>
            </wp:positionV>
            <wp:extent cx="5964222" cy="1524000"/>
            <wp:effectExtent l="0" t="0" r="0" b="0"/>
            <wp:wrapSquare wrapText="bothSides" distT="0" distB="0" distL="114300" distR="114300"/>
            <wp:docPr id="10" name="image2.png" descr="A picture containing text, clock,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ock, clipart, sign&#10;&#10;Description automatically generated"/>
                    <pic:cNvPicPr preferRelativeResize="0"/>
                  </pic:nvPicPr>
                  <pic:blipFill>
                    <a:blip r:embed="rId8"/>
                    <a:srcRect/>
                    <a:stretch>
                      <a:fillRect/>
                    </a:stretch>
                  </pic:blipFill>
                  <pic:spPr>
                    <a:xfrm>
                      <a:off x="0" y="0"/>
                      <a:ext cx="5964222" cy="1524000"/>
                    </a:xfrm>
                    <a:prstGeom prst="rect">
                      <a:avLst/>
                    </a:prstGeom>
                    <a:ln/>
                  </pic:spPr>
                </pic:pic>
              </a:graphicData>
            </a:graphic>
          </wp:anchor>
        </w:drawing>
      </w:r>
    </w:p>
    <w:p w14:paraId="0000000E" w14:textId="77777777" w:rsidR="00E63FE6" w:rsidRDefault="00E63FE6">
      <w:pPr>
        <w:spacing w:before="100"/>
        <w:ind w:left="102"/>
        <w:jc w:val="center"/>
        <w:rPr>
          <w:rFonts w:ascii="Arial" w:eastAsia="Arial" w:hAnsi="Arial" w:cs="Arial"/>
          <w:sz w:val="56"/>
          <w:szCs w:val="56"/>
        </w:rPr>
      </w:pPr>
    </w:p>
    <w:p w14:paraId="0000000F" w14:textId="77777777" w:rsidR="00E63FE6" w:rsidRDefault="00E63FE6">
      <w:pPr>
        <w:spacing w:before="100"/>
        <w:ind w:left="102"/>
        <w:jc w:val="center"/>
        <w:rPr>
          <w:rFonts w:ascii="Arial" w:eastAsia="Arial" w:hAnsi="Arial" w:cs="Arial"/>
          <w:sz w:val="56"/>
          <w:szCs w:val="56"/>
        </w:rPr>
      </w:pPr>
    </w:p>
    <w:p w14:paraId="00000010" w14:textId="77777777" w:rsidR="00E63FE6" w:rsidRDefault="00381C75">
      <w:pPr>
        <w:spacing w:before="100"/>
        <w:jc w:val="center"/>
        <w:rPr>
          <w:rFonts w:ascii="Arial" w:eastAsia="Arial" w:hAnsi="Arial" w:cs="Arial"/>
          <w:b/>
          <w:sz w:val="56"/>
          <w:szCs w:val="56"/>
        </w:rPr>
      </w:pPr>
      <w:r>
        <w:rPr>
          <w:rFonts w:ascii="Arial" w:eastAsia="Arial" w:hAnsi="Arial" w:cs="Arial"/>
          <w:b/>
          <w:sz w:val="56"/>
          <w:szCs w:val="56"/>
        </w:rPr>
        <w:t>Student Threat Assessment Guidelines</w:t>
      </w:r>
    </w:p>
    <w:p w14:paraId="00000011" w14:textId="77777777" w:rsidR="00E63FE6" w:rsidRDefault="00E63FE6">
      <w:pPr>
        <w:pBdr>
          <w:top w:val="nil"/>
          <w:left w:val="nil"/>
          <w:bottom w:val="nil"/>
          <w:right w:val="nil"/>
          <w:between w:val="nil"/>
        </w:pBdr>
        <w:rPr>
          <w:rFonts w:ascii="Arial" w:eastAsia="Arial" w:hAnsi="Arial" w:cs="Arial"/>
          <w:color w:val="000000"/>
          <w:sz w:val="20"/>
          <w:szCs w:val="20"/>
        </w:rPr>
      </w:pPr>
    </w:p>
    <w:p w14:paraId="0B7348CA" w14:textId="77777777" w:rsidR="0092716A" w:rsidRDefault="0092716A" w:rsidP="0092716A">
      <w:pPr>
        <w:spacing w:before="100"/>
        <w:ind w:right="2016"/>
        <w:rPr>
          <w:rFonts w:ascii="Arial" w:eastAsia="Arial" w:hAnsi="Arial" w:cs="Arial"/>
          <w:color w:val="000000"/>
          <w:sz w:val="20"/>
          <w:szCs w:val="20"/>
        </w:rPr>
      </w:pPr>
    </w:p>
    <w:p w14:paraId="00000013" w14:textId="79C4BC28" w:rsidR="00E63FE6" w:rsidRDefault="006947A3" w:rsidP="0092716A">
      <w:pPr>
        <w:spacing w:before="100"/>
        <w:ind w:left="1440" w:right="2016" w:firstLine="720"/>
        <w:jc w:val="center"/>
        <w:rPr>
          <w:rFonts w:ascii="Arial" w:eastAsia="Arial" w:hAnsi="Arial" w:cs="Arial"/>
          <w:sz w:val="36"/>
          <w:szCs w:val="36"/>
        </w:rPr>
      </w:pPr>
      <w:r>
        <w:rPr>
          <w:rFonts w:ascii="Arial" w:eastAsia="Arial" w:hAnsi="Arial" w:cs="Arial"/>
          <w:sz w:val="36"/>
          <w:szCs w:val="36"/>
        </w:rPr>
        <w:t>November 2022</w:t>
      </w:r>
    </w:p>
    <w:p w14:paraId="00000014" w14:textId="77777777" w:rsidR="00E63FE6" w:rsidRDefault="00E63FE6">
      <w:pPr>
        <w:jc w:val="center"/>
        <w:rPr>
          <w:rFonts w:ascii="Arial" w:eastAsia="Arial" w:hAnsi="Arial" w:cs="Arial"/>
          <w:sz w:val="36"/>
          <w:szCs w:val="36"/>
        </w:rPr>
      </w:pPr>
    </w:p>
    <w:p w14:paraId="00000015" w14:textId="77777777" w:rsidR="00E63FE6" w:rsidRDefault="00E63FE6">
      <w:pPr>
        <w:jc w:val="center"/>
        <w:rPr>
          <w:rFonts w:ascii="Arial" w:eastAsia="Arial" w:hAnsi="Arial" w:cs="Arial"/>
          <w:sz w:val="36"/>
          <w:szCs w:val="36"/>
        </w:rPr>
      </w:pPr>
    </w:p>
    <w:p w14:paraId="00000016" w14:textId="77777777" w:rsidR="00E63FE6" w:rsidRDefault="00E63FE6">
      <w:pPr>
        <w:jc w:val="center"/>
        <w:rPr>
          <w:rFonts w:ascii="Arial" w:eastAsia="Arial" w:hAnsi="Arial" w:cs="Arial"/>
          <w:sz w:val="36"/>
          <w:szCs w:val="36"/>
        </w:rPr>
      </w:pPr>
    </w:p>
    <w:p w14:paraId="00000017" w14:textId="77777777" w:rsidR="00E63FE6" w:rsidRDefault="00381C75">
      <w:pPr>
        <w:jc w:val="center"/>
        <w:rPr>
          <w:rFonts w:ascii="Roboto" w:eastAsia="Roboto" w:hAnsi="Roboto" w:cs="Roboto"/>
          <w:i/>
          <w:color w:val="202124"/>
          <w:sz w:val="32"/>
          <w:szCs w:val="32"/>
          <w:highlight w:val="white"/>
        </w:rPr>
      </w:pPr>
      <w:r>
        <w:rPr>
          <w:rFonts w:ascii="Arial" w:eastAsia="Arial" w:hAnsi="Arial" w:cs="Arial"/>
          <w:i/>
          <w:sz w:val="32"/>
          <w:szCs w:val="32"/>
        </w:rPr>
        <w:t xml:space="preserve">Provided for use by Eaton </w:t>
      </w:r>
      <w:r>
        <w:rPr>
          <w:rFonts w:ascii="Roboto" w:eastAsia="Roboto" w:hAnsi="Roboto" w:cs="Roboto"/>
          <w:i/>
          <w:color w:val="202124"/>
          <w:sz w:val="32"/>
          <w:szCs w:val="32"/>
          <w:highlight w:val="white"/>
        </w:rPr>
        <w:t xml:space="preserve">Regional Education Service </w:t>
      </w:r>
      <w:sdt>
        <w:sdtPr>
          <w:tag w:val="goog_rdk_0"/>
          <w:id w:val="649180358"/>
        </w:sdtPr>
        <w:sdtEndPr/>
        <w:sdtContent/>
      </w:sdt>
      <w:proofErr w:type="gramStart"/>
      <w:r>
        <w:rPr>
          <w:rFonts w:ascii="Roboto" w:eastAsia="Roboto" w:hAnsi="Roboto" w:cs="Roboto"/>
          <w:i/>
          <w:color w:val="202124"/>
          <w:sz w:val="32"/>
          <w:szCs w:val="32"/>
          <w:highlight w:val="white"/>
        </w:rPr>
        <w:t>Agency</w:t>
      </w:r>
      <w:proofErr w:type="gramEnd"/>
    </w:p>
    <w:p w14:paraId="00000018" w14:textId="77777777" w:rsidR="00E63FE6" w:rsidRDefault="00E63FE6">
      <w:pPr>
        <w:spacing w:line="276" w:lineRule="auto"/>
        <w:rPr>
          <w:rFonts w:ascii="Arial" w:eastAsia="Arial" w:hAnsi="Arial" w:cs="Arial"/>
          <w:sz w:val="32"/>
          <w:szCs w:val="32"/>
        </w:rPr>
      </w:pPr>
    </w:p>
    <w:p w14:paraId="00000019" w14:textId="77777777" w:rsidR="00E63FE6" w:rsidRDefault="00E63FE6">
      <w:pPr>
        <w:spacing w:line="276" w:lineRule="auto"/>
        <w:rPr>
          <w:rFonts w:ascii="Arial" w:eastAsia="Arial" w:hAnsi="Arial" w:cs="Arial"/>
          <w:sz w:val="32"/>
          <w:szCs w:val="32"/>
        </w:rPr>
      </w:pPr>
    </w:p>
    <w:p w14:paraId="0000001A" w14:textId="77777777" w:rsidR="00E63FE6" w:rsidRDefault="00E63FE6">
      <w:pPr>
        <w:spacing w:line="276" w:lineRule="auto"/>
        <w:rPr>
          <w:rFonts w:ascii="Arial" w:eastAsia="Arial" w:hAnsi="Arial" w:cs="Arial"/>
          <w:sz w:val="32"/>
          <w:szCs w:val="32"/>
        </w:rPr>
      </w:pPr>
    </w:p>
    <w:p w14:paraId="0000001B" w14:textId="77777777" w:rsidR="00E63FE6" w:rsidRDefault="00E63FE6">
      <w:pPr>
        <w:spacing w:line="276" w:lineRule="auto"/>
        <w:rPr>
          <w:rFonts w:ascii="Arial" w:eastAsia="Arial" w:hAnsi="Arial" w:cs="Arial"/>
          <w:sz w:val="32"/>
          <w:szCs w:val="32"/>
        </w:rPr>
      </w:pPr>
    </w:p>
    <w:p w14:paraId="0000001C" w14:textId="77777777" w:rsidR="00E63FE6" w:rsidRDefault="00E63FE6">
      <w:pPr>
        <w:spacing w:line="276" w:lineRule="auto"/>
        <w:jc w:val="center"/>
        <w:rPr>
          <w:rFonts w:ascii="Arial" w:eastAsia="Arial" w:hAnsi="Arial" w:cs="Arial"/>
          <w:b/>
          <w:sz w:val="40"/>
          <w:szCs w:val="40"/>
        </w:rPr>
      </w:pPr>
    </w:p>
    <w:p w14:paraId="0000001D" w14:textId="77777777" w:rsidR="00E63FE6" w:rsidRDefault="00381C75">
      <w:pPr>
        <w:spacing w:line="276" w:lineRule="auto"/>
        <w:jc w:val="center"/>
        <w:rPr>
          <w:rFonts w:ascii="Arial" w:eastAsia="Arial" w:hAnsi="Arial" w:cs="Arial"/>
          <w:b/>
          <w:sz w:val="40"/>
          <w:szCs w:val="40"/>
        </w:rPr>
      </w:pPr>
      <w:r>
        <w:rPr>
          <w:rFonts w:ascii="Arial" w:eastAsia="Arial" w:hAnsi="Arial" w:cs="Arial"/>
          <w:b/>
          <w:sz w:val="40"/>
          <w:szCs w:val="40"/>
        </w:rPr>
        <w:t>Talking Points for Staff</w:t>
      </w:r>
    </w:p>
    <w:p w14:paraId="0000001E" w14:textId="77777777" w:rsidR="00E63FE6" w:rsidRDefault="00E63FE6">
      <w:pPr>
        <w:spacing w:line="276" w:lineRule="auto"/>
        <w:rPr>
          <w:rFonts w:ascii="Arial" w:eastAsia="Arial" w:hAnsi="Arial" w:cs="Arial"/>
          <w:sz w:val="20"/>
          <w:szCs w:val="20"/>
        </w:rPr>
      </w:pPr>
    </w:p>
    <w:p w14:paraId="0000001F" w14:textId="77777777" w:rsidR="00E63FE6" w:rsidRDefault="00381C75">
      <w:pPr>
        <w:spacing w:line="276" w:lineRule="auto"/>
        <w:jc w:val="center"/>
        <w:rPr>
          <w:rFonts w:ascii="Arial" w:eastAsia="Arial" w:hAnsi="Arial" w:cs="Arial"/>
          <w:i/>
        </w:rPr>
      </w:pPr>
      <w:r>
        <w:rPr>
          <w:rFonts w:ascii="Arial" w:eastAsia="Arial" w:hAnsi="Arial" w:cs="Arial"/>
          <w:i/>
        </w:rPr>
        <w:t xml:space="preserve">The following talking points can be used in conversation with staff to explain the </w:t>
      </w:r>
      <w:r>
        <w:rPr>
          <w:rFonts w:ascii="Arial" w:eastAsia="Arial" w:hAnsi="Arial" w:cs="Arial"/>
          <w:i/>
        </w:rPr>
        <w:t>purpose of the threat assessment system.</w:t>
      </w:r>
    </w:p>
    <w:p w14:paraId="00000020" w14:textId="77777777" w:rsidR="00E63FE6" w:rsidRDefault="00E63FE6">
      <w:pPr>
        <w:spacing w:line="276" w:lineRule="auto"/>
        <w:jc w:val="center"/>
        <w:rPr>
          <w:rFonts w:ascii="Arial" w:eastAsia="Arial" w:hAnsi="Arial" w:cs="Arial"/>
          <w:i/>
        </w:rPr>
      </w:pPr>
    </w:p>
    <w:p w14:paraId="00000021"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It is our obligation as a school to make sure our school is safe for both students and staff.</w:t>
      </w:r>
    </w:p>
    <w:p w14:paraId="00000022"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If you observe a situation, in which a student makes a threat, tries to hurt someone physically, or says or writes somet</w:t>
      </w:r>
      <w:r>
        <w:rPr>
          <w:rFonts w:ascii="Arial" w:eastAsia="Arial" w:hAnsi="Arial" w:cs="Arial"/>
          <w:color w:val="000000"/>
        </w:rPr>
        <w:t>hing that worries you because it might lead to harm to the student or others, report it to administration right away.</w:t>
      </w:r>
    </w:p>
    <w:p w14:paraId="00000023"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 xml:space="preserve">When a student is involved in any potentially dangerous circumstance—ones that involve a threat, an act of violence, or even a concerning </w:t>
      </w:r>
      <w:r>
        <w:rPr>
          <w:rFonts w:ascii="Arial" w:eastAsia="Arial" w:hAnsi="Arial" w:cs="Arial"/>
          <w:color w:val="000000"/>
        </w:rPr>
        <w:t>communication—it is our job to investigate and if necessary, intervene to ensure the safety of everyone in our school.</w:t>
      </w:r>
    </w:p>
    <w:p w14:paraId="00000024"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 xml:space="preserve">In responding to some situations, it may be necessary for our school to conduct a </w:t>
      </w:r>
    </w:p>
    <w:p w14:paraId="00000025"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 xml:space="preserve">formal threat assessment of a student who is involved </w:t>
      </w:r>
      <w:r>
        <w:rPr>
          <w:rFonts w:ascii="Arial" w:eastAsia="Arial" w:hAnsi="Arial" w:cs="Arial"/>
          <w:color w:val="000000"/>
        </w:rPr>
        <w:t xml:space="preserve">in a dangerous behavior or </w:t>
      </w:r>
    </w:p>
    <w:p w14:paraId="00000026"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circumstance</w:t>
      </w:r>
    </w:p>
    <w:p w14:paraId="00000027"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The purpose of the assessment will be to gather enough information from all appropriate sources (e.g. staff members, parents, etc.) to make good decisions about how to intervene effectively to manage the situation o</w:t>
      </w:r>
      <w:r>
        <w:rPr>
          <w:rFonts w:ascii="Arial" w:eastAsia="Arial" w:hAnsi="Arial" w:cs="Arial"/>
          <w:color w:val="000000"/>
        </w:rPr>
        <w:t>r the student concerned.</w:t>
      </w:r>
    </w:p>
    <w:p w14:paraId="00000028"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You, as a staff member, may be invited to participate, or you may be asked to complete a brief teacher interview form that will provide the team with important information.</w:t>
      </w:r>
    </w:p>
    <w:p w14:paraId="00000029"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Once the assessment is complete, we may need to invite out</w:t>
      </w:r>
      <w:r>
        <w:rPr>
          <w:rFonts w:ascii="Arial" w:eastAsia="Arial" w:hAnsi="Arial" w:cs="Arial"/>
          <w:color w:val="000000"/>
        </w:rPr>
        <w:t>side professionals to conduct follow up assessments or support intervention efforts.</w:t>
      </w:r>
    </w:p>
    <w:p w14:paraId="0000002A"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We would call in such a team if we needed more information about risk or if we were concerned that we could not manage the situation safely without community assistance an</w:t>
      </w:r>
      <w:r>
        <w:rPr>
          <w:rFonts w:ascii="Arial" w:eastAsia="Arial" w:hAnsi="Arial" w:cs="Arial"/>
          <w:color w:val="000000"/>
        </w:rPr>
        <w:t>d resources.</w:t>
      </w:r>
    </w:p>
    <w:p w14:paraId="0000002B"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By participating in this approach, we can help keep all of us safe.</w:t>
      </w:r>
    </w:p>
    <w:p w14:paraId="0000002C" w14:textId="77777777" w:rsidR="00E63FE6" w:rsidRDefault="00E63FE6"/>
    <w:p w14:paraId="0000002D" w14:textId="77777777" w:rsidR="00E63FE6" w:rsidRDefault="00E63FE6"/>
    <w:p w14:paraId="0000002E" w14:textId="77777777" w:rsidR="00E63FE6" w:rsidRDefault="00E63FE6"/>
    <w:p w14:paraId="0000002F" w14:textId="77777777" w:rsidR="00E63FE6" w:rsidRDefault="00E63FE6"/>
    <w:p w14:paraId="00000030" w14:textId="77777777" w:rsidR="00E63FE6" w:rsidRDefault="00E63FE6"/>
    <w:p w14:paraId="00000031" w14:textId="77777777" w:rsidR="00E63FE6" w:rsidRDefault="00E63FE6"/>
    <w:p w14:paraId="00000032" w14:textId="77777777" w:rsidR="00E63FE6" w:rsidRDefault="00E63FE6"/>
    <w:p w14:paraId="00000033" w14:textId="77777777" w:rsidR="00E63FE6" w:rsidRDefault="00E63FE6"/>
    <w:p w14:paraId="00000034" w14:textId="77777777" w:rsidR="00E63FE6" w:rsidRDefault="00E63FE6"/>
    <w:p w14:paraId="00000035" w14:textId="77777777" w:rsidR="00E63FE6" w:rsidRDefault="00E63FE6"/>
    <w:p w14:paraId="00000036" w14:textId="77777777" w:rsidR="00E63FE6" w:rsidRDefault="00E63FE6"/>
    <w:p w14:paraId="00000037" w14:textId="77777777" w:rsidR="00E63FE6" w:rsidRDefault="00E63FE6"/>
    <w:p w14:paraId="00000038" w14:textId="77777777" w:rsidR="00E63FE6" w:rsidRDefault="00E63FE6"/>
    <w:p w14:paraId="00000039" w14:textId="77777777" w:rsidR="00E63FE6" w:rsidRDefault="00E63FE6">
      <w:pPr>
        <w:rPr>
          <w:rFonts w:ascii="Arial" w:eastAsia="Arial" w:hAnsi="Arial" w:cs="Arial"/>
          <w:sz w:val="24"/>
          <w:szCs w:val="24"/>
        </w:rPr>
      </w:pPr>
    </w:p>
    <w:p w14:paraId="0000003A" w14:textId="77777777" w:rsidR="00E63FE6" w:rsidRDefault="00E63FE6">
      <w:pPr>
        <w:rPr>
          <w:rFonts w:ascii="Arial" w:eastAsia="Arial" w:hAnsi="Arial" w:cs="Arial"/>
          <w:sz w:val="32"/>
          <w:szCs w:val="32"/>
        </w:rPr>
      </w:pPr>
    </w:p>
    <w:p w14:paraId="0000003B" w14:textId="77777777" w:rsidR="00E63FE6" w:rsidRDefault="00E63FE6">
      <w:pPr>
        <w:spacing w:line="276" w:lineRule="auto"/>
        <w:jc w:val="center"/>
        <w:rPr>
          <w:rFonts w:ascii="Arial" w:eastAsia="Arial" w:hAnsi="Arial" w:cs="Arial"/>
          <w:b/>
          <w:sz w:val="32"/>
          <w:szCs w:val="32"/>
        </w:rPr>
      </w:pPr>
    </w:p>
    <w:p w14:paraId="0000003C" w14:textId="77777777" w:rsidR="00E63FE6" w:rsidRDefault="00381C75">
      <w:pPr>
        <w:spacing w:line="276" w:lineRule="auto"/>
        <w:jc w:val="center"/>
        <w:rPr>
          <w:rFonts w:ascii="Arial" w:eastAsia="Arial" w:hAnsi="Arial" w:cs="Arial"/>
          <w:b/>
          <w:sz w:val="40"/>
          <w:szCs w:val="40"/>
        </w:rPr>
      </w:pPr>
      <w:r>
        <w:rPr>
          <w:rFonts w:ascii="Arial" w:eastAsia="Arial" w:hAnsi="Arial" w:cs="Arial"/>
          <w:b/>
          <w:sz w:val="40"/>
          <w:szCs w:val="40"/>
        </w:rPr>
        <w:t>When to Conduct a Threat Assessment</w:t>
      </w:r>
    </w:p>
    <w:p w14:paraId="0000003D" w14:textId="77777777" w:rsidR="00E63FE6" w:rsidRDefault="00E63FE6">
      <w:pPr>
        <w:spacing w:line="276" w:lineRule="auto"/>
        <w:jc w:val="center"/>
        <w:rPr>
          <w:rFonts w:ascii="Arial" w:eastAsia="Arial" w:hAnsi="Arial" w:cs="Arial"/>
          <w:sz w:val="20"/>
          <w:szCs w:val="20"/>
        </w:rPr>
      </w:pPr>
    </w:p>
    <w:p w14:paraId="0000003E" w14:textId="77777777" w:rsidR="00E63FE6" w:rsidRDefault="00381C75">
      <w:pPr>
        <w:spacing w:line="276" w:lineRule="auto"/>
        <w:jc w:val="center"/>
        <w:rPr>
          <w:rFonts w:ascii="Arial" w:eastAsia="Arial" w:hAnsi="Arial" w:cs="Arial"/>
          <w:i/>
        </w:rPr>
      </w:pPr>
      <w:r>
        <w:rPr>
          <w:rFonts w:ascii="Arial" w:eastAsia="Arial" w:hAnsi="Arial" w:cs="Arial"/>
          <w:i/>
        </w:rPr>
        <w:t xml:space="preserve">The following is a non-exhaustive list of situations in which a school administrator should consider conducting a </w:t>
      </w:r>
      <w:r>
        <w:rPr>
          <w:rFonts w:ascii="Arial" w:eastAsia="Arial" w:hAnsi="Arial" w:cs="Arial"/>
          <w:i/>
        </w:rPr>
        <w:t>Threat Assessment:</w:t>
      </w:r>
    </w:p>
    <w:p w14:paraId="0000003F" w14:textId="77777777" w:rsidR="00E63FE6" w:rsidRDefault="00E63FE6">
      <w:pPr>
        <w:pBdr>
          <w:top w:val="nil"/>
          <w:left w:val="nil"/>
          <w:bottom w:val="nil"/>
          <w:right w:val="nil"/>
          <w:between w:val="nil"/>
        </w:pBdr>
        <w:tabs>
          <w:tab w:val="left" w:pos="0"/>
          <w:tab w:val="left" w:pos="90"/>
        </w:tabs>
        <w:spacing w:line="300" w:lineRule="auto"/>
        <w:ind w:left="270"/>
        <w:rPr>
          <w:rFonts w:ascii="Arial" w:eastAsia="Arial" w:hAnsi="Arial" w:cs="Arial"/>
          <w:color w:val="000000"/>
        </w:rPr>
      </w:pPr>
    </w:p>
    <w:p w14:paraId="00000040"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is arrested for weapons possession, assault, menacing or harassment, at school or in the community</w:t>
      </w:r>
    </w:p>
    <w:p w14:paraId="00000041"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brings or has a weapon at school</w:t>
      </w:r>
    </w:p>
    <w:p w14:paraId="00000042"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 xml:space="preserve">When you receive information that a student may be planning to </w:t>
      </w:r>
      <w:r>
        <w:rPr>
          <w:rFonts w:ascii="Arial" w:eastAsia="Arial" w:hAnsi="Arial" w:cs="Arial"/>
          <w:color w:val="000000"/>
        </w:rPr>
        <w:t>attack one or more students or staff members at school</w:t>
      </w:r>
    </w:p>
    <w:p w14:paraId="00000043"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has directly threatened another student or staff member or has a targeted list</w:t>
      </w:r>
    </w:p>
    <w:p w14:paraId="00000044"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physical attack by a student did or could have resulted in serious injury to another student or staf</w:t>
      </w:r>
      <w:r>
        <w:rPr>
          <w:rFonts w:ascii="Arial" w:eastAsia="Arial" w:hAnsi="Arial" w:cs="Arial"/>
          <w:color w:val="000000"/>
        </w:rPr>
        <w:t>f member</w:t>
      </w:r>
    </w:p>
    <w:p w14:paraId="00000045"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displays an escalating pattern of aggressive/violent behavior</w:t>
      </w:r>
    </w:p>
    <w:p w14:paraId="00000046"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students or staff members report being fearful of a particular student</w:t>
      </w:r>
    </w:p>
    <w:p w14:paraId="00000047"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 xml:space="preserve">When a student displays a high level of anger clearly inappropriate to a given provocation or </w:t>
      </w:r>
      <w:r>
        <w:rPr>
          <w:rFonts w:ascii="Arial" w:eastAsia="Arial" w:hAnsi="Arial" w:cs="Arial"/>
          <w:color w:val="000000"/>
        </w:rPr>
        <w:t>event</w:t>
      </w:r>
    </w:p>
    <w:p w14:paraId="00000048"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expresses violent ideation in verbal speech or writing</w:t>
      </w:r>
    </w:p>
    <w:p w14:paraId="00000049" w14:textId="77777777" w:rsidR="00E63FE6" w:rsidRDefault="00381C75">
      <w:pPr>
        <w:numPr>
          <w:ilvl w:val="0"/>
          <w:numId w:val="7"/>
        </w:numPr>
        <w:pBdr>
          <w:top w:val="nil"/>
          <w:left w:val="nil"/>
          <w:bottom w:val="nil"/>
          <w:right w:val="nil"/>
          <w:between w:val="nil"/>
        </w:pBdr>
        <w:tabs>
          <w:tab w:val="left" w:pos="0"/>
          <w:tab w:val="left" w:pos="90"/>
        </w:tabs>
        <w:spacing w:line="300" w:lineRule="auto"/>
        <w:ind w:left="270" w:hanging="270"/>
      </w:pPr>
      <w:r>
        <w:rPr>
          <w:rFonts w:ascii="Arial" w:eastAsia="Arial" w:hAnsi="Arial" w:cs="Arial"/>
          <w:color w:val="000000"/>
        </w:rPr>
        <w:t>When a student justifies the use of his own aggression or violence to solve a problem</w:t>
      </w:r>
    </w:p>
    <w:p w14:paraId="0000004A" w14:textId="77777777" w:rsidR="00E63FE6" w:rsidRDefault="00E63FE6">
      <w:pPr>
        <w:spacing w:line="276" w:lineRule="auto"/>
        <w:rPr>
          <w:rFonts w:ascii="Arial" w:eastAsia="Arial" w:hAnsi="Arial" w:cs="Arial"/>
          <w:sz w:val="24"/>
          <w:szCs w:val="24"/>
        </w:rPr>
      </w:pPr>
    </w:p>
    <w:p w14:paraId="0000004B" w14:textId="77777777" w:rsidR="00E63FE6" w:rsidRDefault="00E63FE6"/>
    <w:p w14:paraId="0000004C" w14:textId="77777777" w:rsidR="00E63FE6" w:rsidRDefault="00E63FE6"/>
    <w:p w14:paraId="0000004D" w14:textId="77777777" w:rsidR="00E63FE6" w:rsidRDefault="00E63FE6"/>
    <w:p w14:paraId="0000004E" w14:textId="77777777" w:rsidR="00E63FE6" w:rsidRDefault="00E63FE6"/>
    <w:p w14:paraId="0000004F" w14:textId="77777777" w:rsidR="00E63FE6" w:rsidRDefault="00E63FE6"/>
    <w:p w14:paraId="00000050" w14:textId="77777777" w:rsidR="00E63FE6" w:rsidRDefault="00E63FE6"/>
    <w:p w14:paraId="00000051" w14:textId="77777777" w:rsidR="00E63FE6" w:rsidRDefault="00E63FE6"/>
    <w:p w14:paraId="00000052" w14:textId="77777777" w:rsidR="00E63FE6" w:rsidRDefault="00E63FE6"/>
    <w:p w14:paraId="00000053" w14:textId="77777777" w:rsidR="00E63FE6" w:rsidRDefault="00E63FE6"/>
    <w:p w14:paraId="00000054" w14:textId="77777777" w:rsidR="00E63FE6" w:rsidRDefault="00E63FE6"/>
    <w:p w14:paraId="00000055" w14:textId="77777777" w:rsidR="00E63FE6" w:rsidRDefault="00E63FE6"/>
    <w:p w14:paraId="00000056" w14:textId="77777777" w:rsidR="00E63FE6" w:rsidRDefault="00E63FE6"/>
    <w:p w14:paraId="00000057" w14:textId="77777777" w:rsidR="00E63FE6" w:rsidRDefault="00E63FE6"/>
    <w:p w14:paraId="00000058" w14:textId="77777777" w:rsidR="00E63FE6" w:rsidRDefault="00E63FE6"/>
    <w:p w14:paraId="00000059" w14:textId="77777777" w:rsidR="00E63FE6" w:rsidRDefault="00E63FE6"/>
    <w:p w14:paraId="0000005A" w14:textId="77777777" w:rsidR="00E63FE6" w:rsidRDefault="00E63FE6"/>
    <w:p w14:paraId="0000005B" w14:textId="77777777" w:rsidR="00E63FE6" w:rsidRDefault="00E63FE6"/>
    <w:p w14:paraId="0000005C" w14:textId="77777777" w:rsidR="00E63FE6" w:rsidRDefault="00E63FE6"/>
    <w:p w14:paraId="0000005D" w14:textId="77777777" w:rsidR="00E63FE6" w:rsidRDefault="00E63FE6"/>
    <w:p w14:paraId="0000005E" w14:textId="77777777" w:rsidR="00E63FE6" w:rsidRDefault="00E63FE6"/>
    <w:p w14:paraId="0000005F" w14:textId="77777777" w:rsidR="00E63FE6" w:rsidRDefault="00E63FE6"/>
    <w:p w14:paraId="00000060" w14:textId="77777777" w:rsidR="00E63FE6" w:rsidRDefault="00E63FE6">
      <w:pPr>
        <w:rPr>
          <w:rFonts w:ascii="Arial" w:eastAsia="Arial" w:hAnsi="Arial" w:cs="Arial"/>
          <w:b/>
          <w:sz w:val="32"/>
          <w:szCs w:val="32"/>
        </w:rPr>
      </w:pPr>
    </w:p>
    <w:p w14:paraId="00000062" w14:textId="1A0113C8" w:rsidR="00E63FE6" w:rsidRDefault="00E63FE6"/>
    <w:p w14:paraId="0000006B" w14:textId="5CE6FBC0" w:rsidR="00E63FE6" w:rsidRDefault="00F72FAC">
      <w:r>
        <w:rPr>
          <w:noProof/>
        </w:rPr>
        <w:lastRenderedPageBreak/>
        <w:drawing>
          <wp:anchor distT="0" distB="0" distL="114300" distR="114300" simplePos="0" relativeHeight="251659264" behindDoc="1" locked="0" layoutInCell="1" allowOverlap="1" wp14:anchorId="3BF8389D" wp14:editId="7C67F156">
            <wp:simplePos x="0" y="0"/>
            <wp:positionH relativeFrom="column">
              <wp:posOffset>-363855</wp:posOffset>
            </wp:positionH>
            <wp:positionV relativeFrom="page">
              <wp:posOffset>1139825</wp:posOffset>
            </wp:positionV>
            <wp:extent cx="6589395" cy="8529955"/>
            <wp:effectExtent l="0" t="0" r="1905" b="4445"/>
            <wp:wrapTight wrapText="bothSides">
              <wp:wrapPolygon edited="0">
                <wp:start x="0" y="0"/>
                <wp:lineTo x="0" y="21563"/>
                <wp:lineTo x="21544" y="21563"/>
                <wp:lineTo x="21544"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9395" cy="8529955"/>
                    </a:xfrm>
                    <a:prstGeom prst="rect">
                      <a:avLst/>
                    </a:prstGeom>
                  </pic:spPr>
                </pic:pic>
              </a:graphicData>
            </a:graphic>
            <wp14:sizeRelH relativeFrom="page">
              <wp14:pctWidth>0</wp14:pctWidth>
            </wp14:sizeRelH>
            <wp14:sizeRelV relativeFrom="page">
              <wp14:pctHeight>0</wp14:pctHeight>
            </wp14:sizeRelV>
          </wp:anchor>
        </w:drawing>
      </w:r>
    </w:p>
    <w:p w14:paraId="00000071" w14:textId="77777777" w:rsidR="00E63FE6" w:rsidRDefault="00E63FE6">
      <w:pPr>
        <w:pStyle w:val="Heading1"/>
        <w:pageBreakBefore/>
        <w:ind w:left="0"/>
        <w:rPr>
          <w:rFonts w:ascii="Arial" w:eastAsia="Arial" w:hAnsi="Arial" w:cs="Arial"/>
          <w:sz w:val="32"/>
          <w:szCs w:val="32"/>
        </w:rPr>
      </w:pPr>
    </w:p>
    <w:p w14:paraId="00000072" w14:textId="77777777" w:rsidR="00E63FE6" w:rsidRDefault="00381C75">
      <w:pPr>
        <w:pStyle w:val="Heading5"/>
        <w:tabs>
          <w:tab w:val="left" w:pos="9450"/>
        </w:tabs>
        <w:spacing w:before="131"/>
        <w:ind w:left="962" w:right="-90" w:hanging="1142"/>
        <w:jc w:val="center"/>
        <w:rPr>
          <w:rFonts w:ascii="Arial" w:eastAsia="Arial" w:hAnsi="Arial" w:cs="Arial"/>
          <w:b/>
          <w:sz w:val="20"/>
          <w:szCs w:val="20"/>
        </w:rPr>
      </w:pPr>
      <w:r>
        <w:rPr>
          <w:rFonts w:ascii="Arial" w:eastAsia="Arial" w:hAnsi="Arial" w:cs="Arial"/>
          <w:b/>
          <w:sz w:val="40"/>
          <w:szCs w:val="40"/>
        </w:rPr>
        <w:t>Threat Assessment Process &amp; Classification</w:t>
      </w:r>
    </w:p>
    <w:p w14:paraId="00000073" w14:textId="77777777" w:rsidR="00E63FE6" w:rsidRDefault="00381C75">
      <w:pPr>
        <w:pStyle w:val="Heading5"/>
        <w:spacing w:before="131"/>
        <w:ind w:left="-180" w:right="181" w:firstLine="0"/>
        <w:jc w:val="center"/>
        <w:rPr>
          <w:rFonts w:ascii="Arial" w:eastAsia="Arial" w:hAnsi="Arial" w:cs="Arial"/>
          <w:i/>
          <w:sz w:val="22"/>
          <w:szCs w:val="22"/>
        </w:rPr>
      </w:pPr>
      <w:r>
        <w:rPr>
          <w:rFonts w:ascii="Arial" w:eastAsia="Arial" w:hAnsi="Arial" w:cs="Arial"/>
          <w:i/>
          <w:sz w:val="22"/>
          <w:szCs w:val="22"/>
        </w:rPr>
        <w:t>The threat assessment process is designed to identify and assess risks in a deliberate and thorough manner through interviews with the student, witnesses, and threat recipients. In determining response strategies to mitigate the risk and provide support an</w:t>
      </w:r>
      <w:r>
        <w:rPr>
          <w:rFonts w:ascii="Arial" w:eastAsia="Arial" w:hAnsi="Arial" w:cs="Arial"/>
          <w:i/>
          <w:sz w:val="22"/>
          <w:szCs w:val="22"/>
        </w:rPr>
        <w:t>d protection, it is helpful to classify threats by level. The threat assessment is conducted and threats are classified as described below.</w:t>
      </w:r>
    </w:p>
    <w:p w14:paraId="00000074" w14:textId="77777777" w:rsidR="00E63FE6" w:rsidRDefault="00E63FE6">
      <w:pPr>
        <w:spacing w:before="10" w:after="1"/>
        <w:rPr>
          <w:rFonts w:ascii="Arial" w:eastAsia="Arial" w:hAnsi="Arial" w:cs="Arial"/>
          <w:sz w:val="21"/>
          <w:szCs w:val="21"/>
        </w:rPr>
      </w:pPr>
    </w:p>
    <w:tbl>
      <w:tblPr>
        <w:tblStyle w:val="a"/>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2203"/>
        <w:gridCol w:w="3017"/>
      </w:tblGrid>
      <w:tr w:rsidR="00E63FE6" w14:paraId="3DEBDE85" w14:textId="77777777">
        <w:trPr>
          <w:trHeight w:val="283"/>
        </w:trPr>
        <w:tc>
          <w:tcPr>
            <w:tcW w:w="5040" w:type="dxa"/>
            <w:shd w:val="clear" w:color="auto" w:fill="D9D9D9"/>
          </w:tcPr>
          <w:p w14:paraId="00000075" w14:textId="77777777" w:rsidR="00E63FE6" w:rsidRDefault="00381C75">
            <w:pPr>
              <w:pBdr>
                <w:top w:val="nil"/>
                <w:left w:val="nil"/>
                <w:bottom w:val="nil"/>
                <w:right w:val="nil"/>
                <w:between w:val="nil"/>
              </w:pBdr>
              <w:spacing w:line="273" w:lineRule="auto"/>
              <w:ind w:left="103"/>
              <w:jc w:val="center"/>
              <w:rPr>
                <w:rFonts w:ascii="Arial" w:eastAsia="Arial" w:hAnsi="Arial" w:cs="Arial"/>
                <w:color w:val="000000"/>
                <w:sz w:val="16"/>
                <w:szCs w:val="16"/>
              </w:rPr>
            </w:pPr>
            <w:r>
              <w:rPr>
                <w:rFonts w:ascii="Arial" w:eastAsia="Arial" w:hAnsi="Arial" w:cs="Arial"/>
                <w:color w:val="000000"/>
                <w:sz w:val="16"/>
                <w:szCs w:val="16"/>
              </w:rPr>
              <w:t>Student Interview:</w:t>
            </w:r>
          </w:p>
        </w:tc>
        <w:tc>
          <w:tcPr>
            <w:tcW w:w="5220" w:type="dxa"/>
            <w:gridSpan w:val="2"/>
            <w:shd w:val="clear" w:color="auto" w:fill="D9D9D9"/>
          </w:tcPr>
          <w:p w14:paraId="00000076" w14:textId="77777777" w:rsidR="00E63FE6" w:rsidRDefault="00381C75">
            <w:pPr>
              <w:pBdr>
                <w:top w:val="nil"/>
                <w:left w:val="nil"/>
                <w:bottom w:val="nil"/>
                <w:right w:val="nil"/>
                <w:between w:val="nil"/>
              </w:pBdr>
              <w:spacing w:line="273" w:lineRule="auto"/>
              <w:ind w:left="103"/>
              <w:jc w:val="center"/>
              <w:rPr>
                <w:rFonts w:ascii="Arial" w:eastAsia="Arial" w:hAnsi="Arial" w:cs="Arial"/>
                <w:color w:val="000000"/>
                <w:sz w:val="16"/>
                <w:szCs w:val="16"/>
              </w:rPr>
            </w:pPr>
            <w:r>
              <w:rPr>
                <w:rFonts w:ascii="Arial" w:eastAsia="Arial" w:hAnsi="Arial" w:cs="Arial"/>
                <w:color w:val="000000"/>
                <w:sz w:val="16"/>
                <w:szCs w:val="16"/>
              </w:rPr>
              <w:t>Witness/Recipient Interview:</w:t>
            </w:r>
          </w:p>
        </w:tc>
      </w:tr>
      <w:tr w:rsidR="00E63FE6" w14:paraId="1CC45B6D" w14:textId="77777777">
        <w:trPr>
          <w:trHeight w:val="2386"/>
        </w:trPr>
        <w:tc>
          <w:tcPr>
            <w:tcW w:w="5040" w:type="dxa"/>
          </w:tcPr>
          <w:p w14:paraId="00000078" w14:textId="77777777" w:rsidR="00E63FE6" w:rsidRDefault="00381C75">
            <w:pPr>
              <w:numPr>
                <w:ilvl w:val="0"/>
                <w:numId w:val="5"/>
              </w:numPr>
              <w:pBdr>
                <w:top w:val="nil"/>
                <w:left w:val="nil"/>
                <w:bottom w:val="nil"/>
                <w:right w:val="nil"/>
                <w:between w:val="nil"/>
              </w:pBdr>
              <w:tabs>
                <w:tab w:val="left" w:pos="463"/>
                <w:tab w:val="left" w:pos="464"/>
              </w:tabs>
              <w:spacing w:before="2"/>
              <w:rPr>
                <w:rFonts w:ascii="Arial" w:eastAsia="Arial" w:hAnsi="Arial" w:cs="Arial"/>
                <w:color w:val="000000"/>
                <w:sz w:val="18"/>
                <w:szCs w:val="18"/>
              </w:rPr>
            </w:pPr>
            <w:r>
              <w:rPr>
                <w:rFonts w:ascii="Arial" w:eastAsia="Arial" w:hAnsi="Arial" w:cs="Arial"/>
                <w:color w:val="000000"/>
                <w:sz w:val="18"/>
                <w:szCs w:val="18"/>
              </w:rPr>
              <w:t>Do you know why I wanted to talk with you?</w:t>
            </w:r>
          </w:p>
          <w:p w14:paraId="00000079" w14:textId="77777777" w:rsidR="00E63FE6" w:rsidRDefault="00381C75">
            <w:pPr>
              <w:numPr>
                <w:ilvl w:val="0"/>
                <w:numId w:val="5"/>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 xml:space="preserve">What happened when </w:t>
            </w:r>
            <w:r>
              <w:rPr>
                <w:rFonts w:ascii="Arial" w:eastAsia="Arial" w:hAnsi="Arial" w:cs="Arial"/>
                <w:color w:val="000000"/>
                <w:sz w:val="18"/>
                <w:szCs w:val="18"/>
              </w:rPr>
              <w:t>you were [place of incident]?</w:t>
            </w:r>
          </w:p>
          <w:p w14:paraId="0000007A" w14:textId="77777777" w:rsidR="00E63FE6" w:rsidRDefault="00381C75">
            <w:pPr>
              <w:numPr>
                <w:ilvl w:val="0"/>
                <w:numId w:val="5"/>
              </w:numPr>
              <w:pBdr>
                <w:top w:val="nil"/>
                <w:left w:val="nil"/>
                <w:bottom w:val="nil"/>
                <w:right w:val="nil"/>
                <w:between w:val="nil"/>
              </w:pBdr>
              <w:tabs>
                <w:tab w:val="left" w:pos="463"/>
                <w:tab w:val="left" w:pos="464"/>
              </w:tabs>
              <w:ind w:right="357"/>
              <w:rPr>
                <w:rFonts w:ascii="Arial" w:eastAsia="Arial" w:hAnsi="Arial" w:cs="Arial"/>
                <w:color w:val="000000"/>
                <w:sz w:val="18"/>
                <w:szCs w:val="18"/>
              </w:rPr>
            </w:pPr>
            <w:r>
              <w:rPr>
                <w:rFonts w:ascii="Arial" w:eastAsia="Arial" w:hAnsi="Arial" w:cs="Arial"/>
                <w:color w:val="000000"/>
                <w:sz w:val="18"/>
                <w:szCs w:val="18"/>
              </w:rPr>
              <w:t>What exactly did you say? And what exactly did you do?</w:t>
            </w:r>
          </w:p>
          <w:p w14:paraId="0000007B" w14:textId="77777777" w:rsidR="00E63FE6" w:rsidRDefault="00381C75">
            <w:pPr>
              <w:numPr>
                <w:ilvl w:val="0"/>
                <w:numId w:val="5"/>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What did you mean when you said or did that?</w:t>
            </w:r>
          </w:p>
          <w:p w14:paraId="0000007C" w14:textId="77777777" w:rsidR="00E63FE6" w:rsidRDefault="00381C75">
            <w:pPr>
              <w:numPr>
                <w:ilvl w:val="0"/>
                <w:numId w:val="5"/>
              </w:numPr>
              <w:pBdr>
                <w:top w:val="nil"/>
                <w:left w:val="nil"/>
                <w:bottom w:val="nil"/>
                <w:right w:val="nil"/>
                <w:between w:val="nil"/>
              </w:pBdr>
              <w:tabs>
                <w:tab w:val="left" w:pos="463"/>
                <w:tab w:val="left" w:pos="464"/>
              </w:tabs>
              <w:ind w:right="122"/>
              <w:rPr>
                <w:rFonts w:ascii="Arial" w:eastAsia="Arial" w:hAnsi="Arial" w:cs="Arial"/>
                <w:color w:val="000000"/>
                <w:sz w:val="18"/>
                <w:szCs w:val="18"/>
              </w:rPr>
            </w:pPr>
            <w:r>
              <w:rPr>
                <w:rFonts w:ascii="Arial" w:eastAsia="Arial" w:hAnsi="Arial" w:cs="Arial"/>
                <w:color w:val="000000"/>
                <w:sz w:val="18"/>
                <w:szCs w:val="18"/>
              </w:rPr>
              <w:t>How do you think he/she feels about what you said or did?</w:t>
            </w:r>
          </w:p>
          <w:p w14:paraId="0000007D" w14:textId="77777777" w:rsidR="00E63FE6" w:rsidRDefault="00381C75">
            <w:pPr>
              <w:numPr>
                <w:ilvl w:val="0"/>
                <w:numId w:val="5"/>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What was the reason you said or did that?</w:t>
            </w:r>
          </w:p>
          <w:p w14:paraId="0000007E" w14:textId="77777777" w:rsidR="00E63FE6" w:rsidRDefault="00381C75">
            <w:pPr>
              <w:numPr>
                <w:ilvl w:val="0"/>
                <w:numId w:val="5"/>
              </w:numPr>
              <w:pBdr>
                <w:top w:val="nil"/>
                <w:left w:val="nil"/>
                <w:bottom w:val="nil"/>
                <w:right w:val="nil"/>
                <w:between w:val="nil"/>
              </w:pBdr>
              <w:tabs>
                <w:tab w:val="left" w:pos="463"/>
                <w:tab w:val="left" w:pos="464"/>
              </w:tabs>
              <w:ind w:right="188"/>
              <w:rPr>
                <w:rFonts w:ascii="Arial" w:eastAsia="Arial" w:hAnsi="Arial" w:cs="Arial"/>
                <w:color w:val="000000"/>
                <w:sz w:val="18"/>
                <w:szCs w:val="18"/>
              </w:rPr>
            </w:pPr>
            <w:r>
              <w:rPr>
                <w:rFonts w:ascii="Arial" w:eastAsia="Arial" w:hAnsi="Arial" w:cs="Arial"/>
                <w:color w:val="000000"/>
                <w:sz w:val="18"/>
                <w:szCs w:val="18"/>
              </w:rPr>
              <w:t xml:space="preserve">What are you going to do </w:t>
            </w:r>
            <w:r>
              <w:rPr>
                <w:rFonts w:ascii="Arial" w:eastAsia="Arial" w:hAnsi="Arial" w:cs="Arial"/>
                <w:color w:val="000000"/>
                <w:sz w:val="18"/>
                <w:szCs w:val="18"/>
              </w:rPr>
              <w:t>now that you have made this threat?</w:t>
            </w:r>
          </w:p>
        </w:tc>
        <w:tc>
          <w:tcPr>
            <w:tcW w:w="5220" w:type="dxa"/>
            <w:gridSpan w:val="2"/>
          </w:tcPr>
          <w:p w14:paraId="0000007F" w14:textId="77777777" w:rsidR="00E63FE6" w:rsidRDefault="00381C75">
            <w:pPr>
              <w:numPr>
                <w:ilvl w:val="0"/>
                <w:numId w:val="3"/>
              </w:numPr>
              <w:pBdr>
                <w:top w:val="nil"/>
                <w:left w:val="nil"/>
                <w:bottom w:val="nil"/>
                <w:right w:val="nil"/>
                <w:between w:val="nil"/>
              </w:pBdr>
              <w:tabs>
                <w:tab w:val="left" w:pos="463"/>
                <w:tab w:val="left" w:pos="464"/>
              </w:tabs>
              <w:spacing w:before="2"/>
              <w:ind w:right="339" w:hanging="360"/>
              <w:rPr>
                <w:rFonts w:ascii="Arial" w:eastAsia="Arial" w:hAnsi="Arial" w:cs="Arial"/>
                <w:color w:val="000000"/>
                <w:sz w:val="18"/>
                <w:szCs w:val="18"/>
              </w:rPr>
            </w:pPr>
            <w:r>
              <w:rPr>
                <w:rFonts w:ascii="Arial" w:eastAsia="Arial" w:hAnsi="Arial" w:cs="Arial"/>
                <w:color w:val="000000"/>
                <w:sz w:val="18"/>
                <w:szCs w:val="18"/>
              </w:rPr>
              <w:t>What exactly happened when you were [place of incident]?</w:t>
            </w:r>
          </w:p>
          <w:p w14:paraId="00000080" w14:textId="77777777" w:rsidR="00E63FE6" w:rsidRDefault="00381C75">
            <w:pPr>
              <w:numPr>
                <w:ilvl w:val="0"/>
                <w:numId w:val="3"/>
              </w:numPr>
              <w:pBdr>
                <w:top w:val="nil"/>
                <w:left w:val="nil"/>
                <w:bottom w:val="nil"/>
                <w:right w:val="nil"/>
                <w:between w:val="nil"/>
              </w:pBdr>
              <w:tabs>
                <w:tab w:val="left" w:pos="463"/>
                <w:tab w:val="left" w:pos="464"/>
              </w:tabs>
              <w:ind w:hanging="360"/>
              <w:rPr>
                <w:rFonts w:ascii="Arial" w:eastAsia="Arial" w:hAnsi="Arial" w:cs="Arial"/>
                <w:color w:val="000000"/>
                <w:sz w:val="18"/>
                <w:szCs w:val="18"/>
              </w:rPr>
            </w:pPr>
            <w:r>
              <w:rPr>
                <w:rFonts w:ascii="Arial" w:eastAsia="Arial" w:hAnsi="Arial" w:cs="Arial"/>
                <w:color w:val="000000"/>
                <w:sz w:val="18"/>
                <w:szCs w:val="18"/>
              </w:rPr>
              <w:t>What exactly did [student] say?</w:t>
            </w:r>
          </w:p>
          <w:p w14:paraId="00000081" w14:textId="77777777" w:rsidR="00E63FE6" w:rsidRDefault="00381C75">
            <w:pPr>
              <w:numPr>
                <w:ilvl w:val="0"/>
                <w:numId w:val="3"/>
              </w:numPr>
              <w:pBdr>
                <w:top w:val="nil"/>
                <w:left w:val="nil"/>
                <w:bottom w:val="nil"/>
                <w:right w:val="nil"/>
                <w:between w:val="nil"/>
              </w:pBdr>
              <w:tabs>
                <w:tab w:val="left" w:pos="463"/>
                <w:tab w:val="left" w:pos="464"/>
              </w:tabs>
              <w:ind w:hanging="360"/>
              <w:rPr>
                <w:rFonts w:ascii="Arial" w:eastAsia="Arial" w:hAnsi="Arial" w:cs="Arial"/>
                <w:color w:val="000000"/>
                <w:sz w:val="18"/>
                <w:szCs w:val="18"/>
              </w:rPr>
            </w:pPr>
            <w:r>
              <w:rPr>
                <w:rFonts w:ascii="Arial" w:eastAsia="Arial" w:hAnsi="Arial" w:cs="Arial"/>
                <w:color w:val="000000"/>
                <w:sz w:val="18"/>
                <w:szCs w:val="18"/>
              </w:rPr>
              <w:t>What do you think he/she meant when saying that?</w:t>
            </w:r>
          </w:p>
          <w:p w14:paraId="00000082" w14:textId="77777777" w:rsidR="00E63FE6" w:rsidRDefault="00381C75">
            <w:pPr>
              <w:numPr>
                <w:ilvl w:val="0"/>
                <w:numId w:val="3"/>
              </w:numPr>
              <w:pBdr>
                <w:top w:val="nil"/>
                <w:left w:val="nil"/>
                <w:bottom w:val="nil"/>
                <w:right w:val="nil"/>
                <w:between w:val="nil"/>
              </w:pBdr>
              <w:tabs>
                <w:tab w:val="left" w:pos="463"/>
                <w:tab w:val="left" w:pos="464"/>
              </w:tabs>
              <w:ind w:hanging="360"/>
              <w:rPr>
                <w:rFonts w:ascii="Arial" w:eastAsia="Arial" w:hAnsi="Arial" w:cs="Arial"/>
                <w:color w:val="000000"/>
                <w:sz w:val="18"/>
                <w:szCs w:val="18"/>
              </w:rPr>
            </w:pPr>
            <w:r>
              <w:rPr>
                <w:rFonts w:ascii="Arial" w:eastAsia="Arial" w:hAnsi="Arial" w:cs="Arial"/>
                <w:color w:val="000000"/>
                <w:sz w:val="18"/>
                <w:szCs w:val="18"/>
              </w:rPr>
              <w:t>How do you feel about what he/she said or did?</w:t>
            </w:r>
          </w:p>
          <w:p w14:paraId="00000083" w14:textId="77777777" w:rsidR="00E63FE6" w:rsidRDefault="00381C75">
            <w:pPr>
              <w:numPr>
                <w:ilvl w:val="0"/>
                <w:numId w:val="3"/>
              </w:numPr>
              <w:pBdr>
                <w:top w:val="nil"/>
                <w:left w:val="nil"/>
                <w:bottom w:val="nil"/>
                <w:right w:val="nil"/>
                <w:between w:val="nil"/>
              </w:pBdr>
              <w:tabs>
                <w:tab w:val="left" w:pos="463"/>
                <w:tab w:val="left" w:pos="464"/>
              </w:tabs>
              <w:ind w:hanging="360"/>
              <w:rPr>
                <w:rFonts w:ascii="Arial" w:eastAsia="Arial" w:hAnsi="Arial" w:cs="Arial"/>
                <w:color w:val="000000"/>
                <w:sz w:val="18"/>
                <w:szCs w:val="18"/>
              </w:rPr>
            </w:pPr>
            <w:r>
              <w:rPr>
                <w:rFonts w:ascii="Arial" w:eastAsia="Arial" w:hAnsi="Arial" w:cs="Arial"/>
                <w:color w:val="000000"/>
                <w:sz w:val="18"/>
                <w:szCs w:val="18"/>
              </w:rPr>
              <w:t>Why did he/she say or do that?</w:t>
            </w:r>
          </w:p>
        </w:tc>
      </w:tr>
      <w:tr w:rsidR="00E63FE6" w14:paraId="33F42689" w14:textId="77777777">
        <w:trPr>
          <w:trHeight w:val="286"/>
        </w:trPr>
        <w:tc>
          <w:tcPr>
            <w:tcW w:w="10260" w:type="dxa"/>
            <w:gridSpan w:val="3"/>
            <w:shd w:val="clear" w:color="auto" w:fill="D9D9D9"/>
          </w:tcPr>
          <w:p w14:paraId="00000085" w14:textId="77777777" w:rsidR="00E63FE6" w:rsidRDefault="00381C75">
            <w:pPr>
              <w:pBdr>
                <w:top w:val="nil"/>
                <w:left w:val="nil"/>
                <w:bottom w:val="nil"/>
                <w:right w:val="nil"/>
                <w:between w:val="nil"/>
              </w:pBdr>
              <w:ind w:left="103"/>
              <w:jc w:val="center"/>
              <w:rPr>
                <w:rFonts w:ascii="Arial" w:eastAsia="Arial" w:hAnsi="Arial" w:cs="Arial"/>
                <w:color w:val="000000"/>
                <w:sz w:val="18"/>
                <w:szCs w:val="18"/>
              </w:rPr>
            </w:pPr>
            <w:r>
              <w:rPr>
                <w:rFonts w:ascii="Arial" w:eastAsia="Arial" w:hAnsi="Arial" w:cs="Arial"/>
                <w:color w:val="000000"/>
                <w:sz w:val="18"/>
                <w:szCs w:val="18"/>
              </w:rPr>
              <w:t xml:space="preserve">Determine whether threat is clearly </w:t>
            </w:r>
            <w:r>
              <w:rPr>
                <w:rFonts w:ascii="Arial" w:eastAsia="Arial" w:hAnsi="Arial" w:cs="Arial"/>
                <w:b/>
                <w:color w:val="000000"/>
                <w:sz w:val="18"/>
                <w:szCs w:val="18"/>
              </w:rPr>
              <w:t xml:space="preserve">transient </w:t>
            </w:r>
            <w:r>
              <w:rPr>
                <w:rFonts w:ascii="Arial" w:eastAsia="Arial" w:hAnsi="Arial" w:cs="Arial"/>
                <w:color w:val="000000"/>
                <w:sz w:val="18"/>
                <w:szCs w:val="18"/>
              </w:rPr>
              <w:t xml:space="preserve">or </w:t>
            </w:r>
            <w:r>
              <w:rPr>
                <w:rFonts w:ascii="Arial" w:eastAsia="Arial" w:hAnsi="Arial" w:cs="Arial"/>
                <w:b/>
                <w:color w:val="000000"/>
                <w:sz w:val="18"/>
                <w:szCs w:val="18"/>
              </w:rPr>
              <w:t>substantive</w:t>
            </w:r>
            <w:r>
              <w:rPr>
                <w:rFonts w:ascii="Arial" w:eastAsia="Arial" w:hAnsi="Arial" w:cs="Arial"/>
                <w:color w:val="000000"/>
                <w:sz w:val="18"/>
                <w:szCs w:val="18"/>
              </w:rPr>
              <w:t>:</w:t>
            </w:r>
          </w:p>
        </w:tc>
      </w:tr>
      <w:tr w:rsidR="00E63FE6" w14:paraId="3877299D" w14:textId="77777777">
        <w:trPr>
          <w:trHeight w:val="2971"/>
        </w:trPr>
        <w:tc>
          <w:tcPr>
            <w:tcW w:w="5040" w:type="dxa"/>
            <w:vMerge w:val="restart"/>
          </w:tcPr>
          <w:p w14:paraId="00000088" w14:textId="77777777" w:rsidR="00E63FE6" w:rsidRDefault="00381C75">
            <w:pPr>
              <w:pBdr>
                <w:top w:val="nil"/>
                <w:left w:val="nil"/>
                <w:bottom w:val="nil"/>
                <w:right w:val="nil"/>
                <w:between w:val="nil"/>
              </w:pBdr>
              <w:ind w:left="103" w:right="360"/>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 xml:space="preserve">transient </w:t>
            </w:r>
            <w:r>
              <w:rPr>
                <w:rFonts w:ascii="Arial" w:eastAsia="Arial" w:hAnsi="Arial" w:cs="Arial"/>
                <w:color w:val="000000"/>
                <w:sz w:val="18"/>
                <w:szCs w:val="18"/>
              </w:rPr>
              <w:t>threat meets one or more of the following:</w:t>
            </w:r>
          </w:p>
          <w:p w14:paraId="00000089" w14:textId="77777777" w:rsidR="00E63FE6" w:rsidRDefault="00381C75">
            <w:pPr>
              <w:numPr>
                <w:ilvl w:val="0"/>
                <w:numId w:val="1"/>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Threat is vague and indirect</w:t>
            </w:r>
          </w:p>
          <w:p w14:paraId="0000008A" w14:textId="77777777" w:rsidR="00E63FE6" w:rsidRDefault="00381C75">
            <w:pPr>
              <w:numPr>
                <w:ilvl w:val="0"/>
                <w:numId w:val="1"/>
              </w:numPr>
              <w:pBdr>
                <w:top w:val="nil"/>
                <w:left w:val="nil"/>
                <w:bottom w:val="nil"/>
                <w:right w:val="nil"/>
                <w:between w:val="nil"/>
              </w:pBdr>
              <w:tabs>
                <w:tab w:val="left" w:pos="463"/>
                <w:tab w:val="left" w:pos="464"/>
              </w:tabs>
              <w:ind w:right="466"/>
              <w:rPr>
                <w:rFonts w:ascii="Arial" w:eastAsia="Arial" w:hAnsi="Arial" w:cs="Arial"/>
                <w:color w:val="000000"/>
                <w:sz w:val="18"/>
                <w:szCs w:val="18"/>
              </w:rPr>
            </w:pPr>
            <w:r>
              <w:rPr>
                <w:rFonts w:ascii="Arial" w:eastAsia="Arial" w:hAnsi="Arial" w:cs="Arial"/>
                <w:color w:val="000000"/>
                <w:sz w:val="18"/>
                <w:szCs w:val="18"/>
              </w:rPr>
              <w:t>Information is inconsistent, implausible, or lacks detail</w:t>
            </w:r>
          </w:p>
          <w:p w14:paraId="0000008B" w14:textId="77777777" w:rsidR="00E63FE6" w:rsidRDefault="00381C75">
            <w:pPr>
              <w:numPr>
                <w:ilvl w:val="0"/>
                <w:numId w:val="1"/>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Non-sustainable intent to harm</w:t>
            </w:r>
          </w:p>
          <w:p w14:paraId="0000008C" w14:textId="77777777" w:rsidR="00E63FE6" w:rsidRDefault="00381C75">
            <w:pPr>
              <w:numPr>
                <w:ilvl w:val="0"/>
                <w:numId w:val="1"/>
              </w:numPr>
              <w:pBdr>
                <w:top w:val="nil"/>
                <w:left w:val="nil"/>
                <w:bottom w:val="nil"/>
                <w:right w:val="nil"/>
                <w:between w:val="nil"/>
              </w:pBdr>
              <w:tabs>
                <w:tab w:val="left" w:pos="463"/>
                <w:tab w:val="left" w:pos="464"/>
              </w:tabs>
              <w:ind w:right="162"/>
              <w:rPr>
                <w:rFonts w:ascii="Arial" w:eastAsia="Arial" w:hAnsi="Arial" w:cs="Arial"/>
                <w:color w:val="000000"/>
                <w:sz w:val="18"/>
                <w:szCs w:val="18"/>
              </w:rPr>
            </w:pPr>
            <w:r>
              <w:rPr>
                <w:rFonts w:ascii="Arial" w:eastAsia="Arial" w:hAnsi="Arial" w:cs="Arial"/>
                <w:color w:val="000000"/>
                <w:sz w:val="18"/>
                <w:szCs w:val="18"/>
              </w:rPr>
              <w:t xml:space="preserve">Student is </w:t>
            </w:r>
            <w:r>
              <w:rPr>
                <w:rFonts w:ascii="Arial" w:eastAsia="Arial" w:hAnsi="Arial" w:cs="Arial"/>
                <w:color w:val="000000"/>
                <w:sz w:val="18"/>
                <w:szCs w:val="18"/>
              </w:rPr>
              <w:t>unlikely or incapable of carrying out the threat</w:t>
            </w:r>
          </w:p>
          <w:p w14:paraId="0000008D" w14:textId="77777777" w:rsidR="00E63FE6" w:rsidRDefault="00381C75">
            <w:pPr>
              <w:numPr>
                <w:ilvl w:val="0"/>
                <w:numId w:val="1"/>
              </w:numPr>
              <w:pBdr>
                <w:top w:val="nil"/>
                <w:left w:val="nil"/>
                <w:bottom w:val="nil"/>
                <w:right w:val="nil"/>
                <w:between w:val="nil"/>
              </w:pBdr>
              <w:tabs>
                <w:tab w:val="left" w:pos="463"/>
                <w:tab w:val="left" w:pos="464"/>
              </w:tabs>
              <w:ind w:right="156"/>
              <w:rPr>
                <w:rFonts w:ascii="Arial" w:eastAsia="Arial" w:hAnsi="Arial" w:cs="Arial"/>
                <w:color w:val="000000"/>
                <w:sz w:val="18"/>
                <w:szCs w:val="18"/>
              </w:rPr>
            </w:pPr>
            <w:r>
              <w:rPr>
                <w:rFonts w:ascii="Arial" w:eastAsia="Arial" w:hAnsi="Arial" w:cs="Arial"/>
                <w:color w:val="000000"/>
                <w:sz w:val="18"/>
                <w:szCs w:val="18"/>
              </w:rPr>
              <w:t>Inappropriate verbal comment, drawing, or gesture that does not intend to threaten violence</w:t>
            </w:r>
          </w:p>
          <w:p w14:paraId="0000008E" w14:textId="77777777" w:rsidR="00E63FE6" w:rsidRDefault="00381C75">
            <w:pPr>
              <w:numPr>
                <w:ilvl w:val="0"/>
                <w:numId w:val="1"/>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Temporary feelings of anger</w:t>
            </w:r>
          </w:p>
          <w:p w14:paraId="0000008F" w14:textId="77777777" w:rsidR="00E63FE6" w:rsidRDefault="00381C75">
            <w:pPr>
              <w:numPr>
                <w:ilvl w:val="0"/>
                <w:numId w:val="1"/>
              </w:numPr>
              <w:pBdr>
                <w:top w:val="nil"/>
                <w:left w:val="nil"/>
                <w:bottom w:val="nil"/>
                <w:right w:val="nil"/>
                <w:between w:val="nil"/>
              </w:pBdr>
              <w:tabs>
                <w:tab w:val="left" w:pos="463"/>
                <w:tab w:val="left" w:pos="464"/>
              </w:tabs>
              <w:ind w:right="402"/>
              <w:rPr>
                <w:rFonts w:ascii="Arial" w:eastAsia="Arial" w:hAnsi="Arial" w:cs="Arial"/>
                <w:color w:val="000000"/>
                <w:sz w:val="18"/>
                <w:szCs w:val="18"/>
              </w:rPr>
            </w:pPr>
            <w:r>
              <w:rPr>
                <w:rFonts w:ascii="Arial" w:eastAsia="Arial" w:hAnsi="Arial" w:cs="Arial"/>
                <w:color w:val="000000"/>
                <w:sz w:val="18"/>
                <w:szCs w:val="18"/>
              </w:rPr>
              <w:t>Intended as joke or figure of speech</w:t>
            </w:r>
          </w:p>
          <w:p w14:paraId="00000090" w14:textId="77777777" w:rsidR="00E63FE6" w:rsidRDefault="00381C75">
            <w:pPr>
              <w:numPr>
                <w:ilvl w:val="0"/>
                <w:numId w:val="1"/>
              </w:numPr>
              <w:pBdr>
                <w:top w:val="nil"/>
                <w:left w:val="nil"/>
                <w:bottom w:val="nil"/>
                <w:right w:val="nil"/>
                <w:between w:val="nil"/>
              </w:pBdr>
              <w:tabs>
                <w:tab w:val="left" w:pos="463"/>
                <w:tab w:val="left" w:pos="464"/>
              </w:tabs>
              <w:ind w:right="267"/>
              <w:rPr>
                <w:rFonts w:ascii="Arial" w:eastAsia="Arial" w:hAnsi="Arial" w:cs="Arial"/>
                <w:color w:val="000000"/>
                <w:sz w:val="18"/>
                <w:szCs w:val="18"/>
              </w:rPr>
            </w:pPr>
            <w:r>
              <w:rPr>
                <w:rFonts w:ascii="Arial" w:eastAsia="Arial" w:hAnsi="Arial" w:cs="Arial"/>
                <w:color w:val="000000"/>
                <w:sz w:val="18"/>
                <w:szCs w:val="18"/>
              </w:rPr>
              <w:t xml:space="preserve">Resolved on scene or in office </w:t>
            </w:r>
            <w:r>
              <w:rPr>
                <w:rFonts w:ascii="Arial" w:eastAsia="Arial" w:hAnsi="Arial" w:cs="Arial"/>
                <w:color w:val="000000"/>
                <w:sz w:val="18"/>
                <w:szCs w:val="18"/>
              </w:rPr>
              <w:t>(time-limited)</w:t>
            </w:r>
          </w:p>
          <w:p w14:paraId="00000091" w14:textId="77777777" w:rsidR="00E63FE6" w:rsidRDefault="00381C75">
            <w:pPr>
              <w:numPr>
                <w:ilvl w:val="0"/>
                <w:numId w:val="1"/>
              </w:numPr>
              <w:pBdr>
                <w:top w:val="nil"/>
                <w:left w:val="nil"/>
                <w:bottom w:val="nil"/>
                <w:right w:val="nil"/>
                <w:between w:val="nil"/>
              </w:pBdr>
              <w:tabs>
                <w:tab w:val="left" w:pos="464"/>
              </w:tabs>
              <w:spacing w:before="1"/>
              <w:ind w:right="364"/>
              <w:jc w:val="both"/>
              <w:rPr>
                <w:rFonts w:ascii="Arial" w:eastAsia="Arial" w:hAnsi="Arial" w:cs="Arial"/>
                <w:color w:val="000000"/>
                <w:sz w:val="18"/>
                <w:szCs w:val="18"/>
              </w:rPr>
            </w:pPr>
            <w:r>
              <w:rPr>
                <w:rFonts w:ascii="Arial" w:eastAsia="Arial" w:hAnsi="Arial" w:cs="Arial"/>
                <w:color w:val="000000"/>
                <w:sz w:val="18"/>
                <w:szCs w:val="18"/>
              </w:rPr>
              <w:t>Conflict is resolved and ends with apology, retraction, or clarification</w:t>
            </w:r>
          </w:p>
          <w:p w14:paraId="00000092" w14:textId="77777777" w:rsidR="00E63FE6" w:rsidRDefault="00381C75">
            <w:pPr>
              <w:numPr>
                <w:ilvl w:val="0"/>
                <w:numId w:val="1"/>
              </w:numPr>
              <w:pBdr>
                <w:top w:val="nil"/>
                <w:left w:val="nil"/>
                <w:bottom w:val="nil"/>
                <w:right w:val="nil"/>
                <w:between w:val="nil"/>
              </w:pBdr>
              <w:tabs>
                <w:tab w:val="left" w:pos="464"/>
              </w:tabs>
              <w:ind w:right="219"/>
              <w:jc w:val="both"/>
              <w:rPr>
                <w:rFonts w:ascii="Arial" w:eastAsia="Arial" w:hAnsi="Arial" w:cs="Arial"/>
                <w:color w:val="000000"/>
                <w:sz w:val="18"/>
                <w:szCs w:val="18"/>
              </w:rPr>
            </w:pPr>
            <w:r>
              <w:rPr>
                <w:rFonts w:ascii="Arial" w:eastAsia="Arial" w:hAnsi="Arial" w:cs="Arial"/>
                <w:color w:val="000000"/>
                <w:sz w:val="18"/>
                <w:szCs w:val="18"/>
              </w:rPr>
              <w:t>WHEN IN DOUBT, consider threat as substantive and assess further</w:t>
            </w:r>
          </w:p>
        </w:tc>
        <w:tc>
          <w:tcPr>
            <w:tcW w:w="5220" w:type="dxa"/>
            <w:gridSpan w:val="2"/>
          </w:tcPr>
          <w:p w14:paraId="00000093" w14:textId="77777777" w:rsidR="00E63FE6" w:rsidRDefault="00381C75">
            <w:pPr>
              <w:pBdr>
                <w:top w:val="nil"/>
                <w:left w:val="nil"/>
                <w:bottom w:val="nil"/>
                <w:right w:val="nil"/>
                <w:between w:val="nil"/>
              </w:pBdr>
              <w:spacing w:line="252" w:lineRule="auto"/>
              <w:ind w:left="103"/>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 xml:space="preserve">substantive </w:t>
            </w:r>
            <w:r>
              <w:rPr>
                <w:rFonts w:ascii="Arial" w:eastAsia="Arial" w:hAnsi="Arial" w:cs="Arial"/>
                <w:color w:val="000000"/>
                <w:sz w:val="18"/>
                <w:szCs w:val="18"/>
              </w:rPr>
              <w:t>threat meets one or more of the following:</w:t>
            </w:r>
          </w:p>
          <w:p w14:paraId="00000094"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 xml:space="preserve">Threat has been repeated over time or </w:t>
            </w:r>
            <w:r>
              <w:rPr>
                <w:rFonts w:ascii="Arial" w:eastAsia="Arial" w:hAnsi="Arial" w:cs="Arial"/>
                <w:color w:val="000000"/>
                <w:sz w:val="18"/>
                <w:szCs w:val="18"/>
              </w:rPr>
              <w:t>related to multiple persons</w:t>
            </w:r>
          </w:p>
          <w:p w14:paraId="00000095"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Threat is reported as a plan or planning has taken place</w:t>
            </w:r>
          </w:p>
          <w:p w14:paraId="00000096"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Recruitment of accomplices or invitation for an audience</w:t>
            </w:r>
          </w:p>
          <w:p w14:paraId="00000097"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Physical evidence of threat (e.g., lists, drawings, written plan)</w:t>
            </w:r>
          </w:p>
          <w:p w14:paraId="00000098" w14:textId="77777777" w:rsidR="00E63FE6" w:rsidRDefault="00381C75">
            <w:pPr>
              <w:pBdr>
                <w:top w:val="nil"/>
                <w:left w:val="nil"/>
                <w:bottom w:val="nil"/>
                <w:right w:val="nil"/>
                <w:between w:val="nil"/>
              </w:pBdr>
              <w:spacing w:before="251"/>
              <w:ind w:left="103"/>
              <w:rPr>
                <w:rFonts w:ascii="Arial" w:eastAsia="Arial" w:hAnsi="Arial" w:cs="Arial"/>
                <w:color w:val="000000"/>
                <w:sz w:val="18"/>
                <w:szCs w:val="18"/>
              </w:rPr>
            </w:pPr>
            <w:r>
              <w:rPr>
                <w:rFonts w:ascii="Arial" w:eastAsia="Arial" w:hAnsi="Arial" w:cs="Arial"/>
                <w:color w:val="000000"/>
                <w:sz w:val="18"/>
                <w:szCs w:val="18"/>
              </w:rPr>
              <w:t>Factors to consider in which substantive threats</w:t>
            </w:r>
            <w:r>
              <w:rPr>
                <w:rFonts w:ascii="Arial" w:eastAsia="Arial" w:hAnsi="Arial" w:cs="Arial"/>
                <w:color w:val="000000"/>
                <w:sz w:val="18"/>
                <w:szCs w:val="18"/>
              </w:rPr>
              <w:t xml:space="preserve"> are more likely:</w:t>
            </w:r>
          </w:p>
          <w:p w14:paraId="00000099"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Age of student</w:t>
            </w:r>
          </w:p>
          <w:p w14:paraId="0000009A" w14:textId="77777777" w:rsidR="00E63FE6" w:rsidRDefault="00381C75">
            <w:pPr>
              <w:numPr>
                <w:ilvl w:val="0"/>
                <w:numId w:val="6"/>
              </w:numPr>
              <w:pBdr>
                <w:top w:val="nil"/>
                <w:left w:val="nil"/>
                <w:bottom w:val="nil"/>
                <w:right w:val="nil"/>
                <w:between w:val="nil"/>
              </w:pBdr>
              <w:tabs>
                <w:tab w:val="left" w:pos="463"/>
                <w:tab w:val="left" w:pos="464"/>
              </w:tabs>
              <w:rPr>
                <w:rFonts w:ascii="Arial" w:eastAsia="Arial" w:hAnsi="Arial" w:cs="Arial"/>
                <w:color w:val="000000"/>
                <w:sz w:val="18"/>
                <w:szCs w:val="18"/>
              </w:rPr>
            </w:pPr>
            <w:r>
              <w:rPr>
                <w:rFonts w:ascii="Arial" w:eastAsia="Arial" w:hAnsi="Arial" w:cs="Arial"/>
                <w:color w:val="000000"/>
                <w:sz w:val="18"/>
                <w:szCs w:val="18"/>
              </w:rPr>
              <w:t>Credibility of student</w:t>
            </w:r>
          </w:p>
          <w:p w14:paraId="0000009B" w14:textId="77777777" w:rsidR="00E63FE6" w:rsidRDefault="00381C75">
            <w:pPr>
              <w:numPr>
                <w:ilvl w:val="0"/>
                <w:numId w:val="6"/>
              </w:numPr>
              <w:pBdr>
                <w:top w:val="nil"/>
                <w:left w:val="nil"/>
                <w:bottom w:val="nil"/>
                <w:right w:val="nil"/>
                <w:between w:val="nil"/>
              </w:pBdr>
              <w:tabs>
                <w:tab w:val="left" w:pos="463"/>
                <w:tab w:val="left" w:pos="464"/>
              </w:tabs>
              <w:spacing w:before="1"/>
              <w:rPr>
                <w:rFonts w:ascii="Arial" w:eastAsia="Arial" w:hAnsi="Arial" w:cs="Arial"/>
                <w:color w:val="000000"/>
                <w:sz w:val="18"/>
                <w:szCs w:val="18"/>
              </w:rPr>
            </w:pPr>
            <w:r>
              <w:rPr>
                <w:rFonts w:ascii="Arial" w:eastAsia="Arial" w:hAnsi="Arial" w:cs="Arial"/>
                <w:color w:val="000000"/>
                <w:sz w:val="18"/>
                <w:szCs w:val="18"/>
              </w:rPr>
              <w:t>Documented history of aggression</w:t>
            </w:r>
          </w:p>
        </w:tc>
      </w:tr>
      <w:tr w:rsidR="00E63FE6" w14:paraId="4E844FB0" w14:textId="77777777">
        <w:trPr>
          <w:trHeight w:val="262"/>
        </w:trPr>
        <w:tc>
          <w:tcPr>
            <w:tcW w:w="5040" w:type="dxa"/>
            <w:vMerge/>
          </w:tcPr>
          <w:p w14:paraId="0000009D" w14:textId="77777777" w:rsidR="00E63FE6" w:rsidRDefault="00E63FE6">
            <w:pPr>
              <w:pBdr>
                <w:top w:val="nil"/>
                <w:left w:val="nil"/>
                <w:bottom w:val="nil"/>
                <w:right w:val="nil"/>
                <w:between w:val="nil"/>
              </w:pBdr>
              <w:spacing w:line="276" w:lineRule="auto"/>
              <w:rPr>
                <w:rFonts w:ascii="Arial" w:eastAsia="Arial" w:hAnsi="Arial" w:cs="Arial"/>
                <w:color w:val="000000"/>
                <w:sz w:val="18"/>
                <w:szCs w:val="18"/>
              </w:rPr>
            </w:pPr>
          </w:p>
        </w:tc>
        <w:tc>
          <w:tcPr>
            <w:tcW w:w="5220" w:type="dxa"/>
            <w:gridSpan w:val="2"/>
            <w:shd w:val="clear" w:color="auto" w:fill="D9D9D9"/>
          </w:tcPr>
          <w:p w14:paraId="0000009E" w14:textId="77777777" w:rsidR="00E63FE6" w:rsidRDefault="00381C75">
            <w:pPr>
              <w:pBdr>
                <w:top w:val="nil"/>
                <w:left w:val="nil"/>
                <w:bottom w:val="nil"/>
                <w:right w:val="nil"/>
                <w:between w:val="nil"/>
              </w:pBdr>
              <w:spacing w:line="252" w:lineRule="auto"/>
              <w:ind w:left="103"/>
              <w:jc w:val="center"/>
              <w:rPr>
                <w:rFonts w:ascii="Arial" w:eastAsia="Arial" w:hAnsi="Arial" w:cs="Arial"/>
                <w:color w:val="000000"/>
                <w:sz w:val="18"/>
                <w:szCs w:val="18"/>
              </w:rPr>
            </w:pPr>
            <w:r>
              <w:rPr>
                <w:rFonts w:ascii="Arial" w:eastAsia="Arial" w:hAnsi="Arial" w:cs="Arial"/>
                <w:color w:val="000000"/>
                <w:sz w:val="18"/>
                <w:szCs w:val="18"/>
              </w:rPr>
              <w:t xml:space="preserve">Determine if substantive threat is </w:t>
            </w:r>
            <w:r>
              <w:rPr>
                <w:rFonts w:ascii="Arial" w:eastAsia="Arial" w:hAnsi="Arial" w:cs="Arial"/>
                <w:b/>
                <w:color w:val="000000"/>
                <w:sz w:val="18"/>
                <w:szCs w:val="18"/>
              </w:rPr>
              <w:t xml:space="preserve">serious </w:t>
            </w:r>
            <w:r>
              <w:rPr>
                <w:rFonts w:ascii="Arial" w:eastAsia="Arial" w:hAnsi="Arial" w:cs="Arial"/>
                <w:color w:val="000000"/>
                <w:sz w:val="18"/>
                <w:szCs w:val="18"/>
              </w:rPr>
              <w:t xml:space="preserve">or </w:t>
            </w:r>
            <w:r>
              <w:rPr>
                <w:rFonts w:ascii="Arial" w:eastAsia="Arial" w:hAnsi="Arial" w:cs="Arial"/>
                <w:b/>
                <w:color w:val="000000"/>
                <w:sz w:val="18"/>
                <w:szCs w:val="18"/>
              </w:rPr>
              <w:t>very serious</w:t>
            </w:r>
            <w:r>
              <w:rPr>
                <w:rFonts w:ascii="Arial" w:eastAsia="Arial" w:hAnsi="Arial" w:cs="Arial"/>
                <w:color w:val="000000"/>
                <w:sz w:val="18"/>
                <w:szCs w:val="18"/>
              </w:rPr>
              <w:t>:</w:t>
            </w:r>
          </w:p>
        </w:tc>
      </w:tr>
      <w:tr w:rsidR="00E63FE6" w14:paraId="44F2031B" w14:textId="77777777">
        <w:trPr>
          <w:trHeight w:val="4037"/>
        </w:trPr>
        <w:tc>
          <w:tcPr>
            <w:tcW w:w="5040" w:type="dxa"/>
            <w:vMerge/>
          </w:tcPr>
          <w:p w14:paraId="000000A0" w14:textId="77777777" w:rsidR="00E63FE6" w:rsidRDefault="00E63FE6">
            <w:pPr>
              <w:pBdr>
                <w:top w:val="nil"/>
                <w:left w:val="nil"/>
                <w:bottom w:val="nil"/>
                <w:right w:val="nil"/>
                <w:between w:val="nil"/>
              </w:pBdr>
              <w:spacing w:line="276" w:lineRule="auto"/>
              <w:rPr>
                <w:rFonts w:ascii="Arial" w:eastAsia="Arial" w:hAnsi="Arial" w:cs="Arial"/>
                <w:color w:val="000000"/>
                <w:sz w:val="18"/>
                <w:szCs w:val="18"/>
              </w:rPr>
            </w:pPr>
          </w:p>
        </w:tc>
        <w:tc>
          <w:tcPr>
            <w:tcW w:w="2203" w:type="dxa"/>
          </w:tcPr>
          <w:p w14:paraId="000000A1" w14:textId="77777777" w:rsidR="00E63FE6" w:rsidRDefault="00381C75">
            <w:pPr>
              <w:pBdr>
                <w:top w:val="nil"/>
                <w:left w:val="nil"/>
                <w:bottom w:val="nil"/>
                <w:right w:val="nil"/>
                <w:between w:val="nil"/>
              </w:pBdr>
              <w:spacing w:line="252" w:lineRule="auto"/>
              <w:ind w:left="103"/>
              <w:rPr>
                <w:rFonts w:ascii="Arial" w:eastAsia="Arial" w:hAnsi="Arial" w:cs="Arial"/>
                <w:color w:val="000000"/>
                <w:sz w:val="18"/>
                <w:szCs w:val="18"/>
              </w:rPr>
            </w:pPr>
            <w:r>
              <w:rPr>
                <w:rFonts w:ascii="Arial" w:eastAsia="Arial" w:hAnsi="Arial" w:cs="Arial"/>
                <w:b/>
                <w:color w:val="000000"/>
                <w:sz w:val="18"/>
                <w:szCs w:val="18"/>
              </w:rPr>
              <w:t>Serious</w:t>
            </w:r>
            <w:r>
              <w:rPr>
                <w:rFonts w:ascii="Arial" w:eastAsia="Arial" w:hAnsi="Arial" w:cs="Arial"/>
                <w:color w:val="000000"/>
                <w:sz w:val="18"/>
                <w:szCs w:val="18"/>
              </w:rPr>
              <w:t>:</w:t>
            </w:r>
          </w:p>
          <w:p w14:paraId="000000A2" w14:textId="77777777" w:rsidR="00E63FE6" w:rsidRDefault="00381C75">
            <w:pPr>
              <w:numPr>
                <w:ilvl w:val="0"/>
                <w:numId w:val="4"/>
              </w:numPr>
              <w:pBdr>
                <w:top w:val="nil"/>
                <w:left w:val="nil"/>
                <w:bottom w:val="nil"/>
                <w:right w:val="nil"/>
                <w:between w:val="nil"/>
              </w:pBdr>
              <w:tabs>
                <w:tab w:val="left" w:pos="463"/>
                <w:tab w:val="left" w:pos="464"/>
              </w:tabs>
              <w:ind w:right="176"/>
              <w:rPr>
                <w:rFonts w:ascii="Arial" w:eastAsia="Arial" w:hAnsi="Arial" w:cs="Arial"/>
                <w:color w:val="000000"/>
                <w:sz w:val="18"/>
                <w:szCs w:val="18"/>
              </w:rPr>
            </w:pPr>
            <w:r>
              <w:rPr>
                <w:rFonts w:ascii="Arial" w:eastAsia="Arial" w:hAnsi="Arial" w:cs="Arial"/>
                <w:color w:val="000000"/>
                <w:sz w:val="18"/>
                <w:szCs w:val="18"/>
              </w:rPr>
              <w:t>Threat could be carried out although plan may not be realistic and/or imminent</w:t>
            </w:r>
          </w:p>
          <w:p w14:paraId="000000A3" w14:textId="77777777" w:rsidR="00E63FE6" w:rsidRDefault="00381C75">
            <w:pPr>
              <w:numPr>
                <w:ilvl w:val="0"/>
                <w:numId w:val="4"/>
              </w:numPr>
              <w:pBdr>
                <w:top w:val="nil"/>
                <w:left w:val="nil"/>
                <w:bottom w:val="nil"/>
                <w:right w:val="nil"/>
                <w:between w:val="nil"/>
              </w:pBdr>
              <w:tabs>
                <w:tab w:val="left" w:pos="463"/>
                <w:tab w:val="left" w:pos="464"/>
              </w:tabs>
              <w:ind w:right="427"/>
              <w:rPr>
                <w:rFonts w:ascii="Arial" w:eastAsia="Arial" w:hAnsi="Arial" w:cs="Arial"/>
                <w:color w:val="000000"/>
                <w:sz w:val="18"/>
                <w:szCs w:val="18"/>
              </w:rPr>
            </w:pPr>
            <w:r>
              <w:rPr>
                <w:rFonts w:ascii="Arial" w:eastAsia="Arial" w:hAnsi="Arial" w:cs="Arial"/>
                <w:color w:val="000000"/>
                <w:sz w:val="18"/>
                <w:szCs w:val="18"/>
              </w:rPr>
              <w:t>Includes a general indication of place and time but falls short of a detailed plan</w:t>
            </w:r>
          </w:p>
          <w:p w14:paraId="000000A4" w14:textId="77777777" w:rsidR="00E63FE6" w:rsidRDefault="00381C75">
            <w:pPr>
              <w:numPr>
                <w:ilvl w:val="0"/>
                <w:numId w:val="4"/>
              </w:numPr>
              <w:pBdr>
                <w:top w:val="nil"/>
                <w:left w:val="nil"/>
                <w:bottom w:val="nil"/>
                <w:right w:val="nil"/>
                <w:between w:val="nil"/>
              </w:pBdr>
              <w:tabs>
                <w:tab w:val="left" w:pos="463"/>
                <w:tab w:val="left" w:pos="464"/>
              </w:tabs>
              <w:ind w:right="260"/>
              <w:rPr>
                <w:rFonts w:ascii="Arial" w:eastAsia="Arial" w:hAnsi="Arial" w:cs="Arial"/>
                <w:color w:val="000000"/>
                <w:sz w:val="18"/>
                <w:szCs w:val="18"/>
              </w:rPr>
            </w:pPr>
            <w:r>
              <w:rPr>
                <w:rFonts w:ascii="Arial" w:eastAsia="Arial" w:hAnsi="Arial" w:cs="Arial"/>
                <w:color w:val="000000"/>
                <w:sz w:val="18"/>
                <w:szCs w:val="18"/>
              </w:rPr>
              <w:t>No indication that the student has taken preparatory steps toward implementation</w:t>
            </w:r>
          </w:p>
          <w:p w14:paraId="000000A5" w14:textId="77777777" w:rsidR="00E63FE6" w:rsidRDefault="00381C75">
            <w:pPr>
              <w:numPr>
                <w:ilvl w:val="0"/>
                <w:numId w:val="4"/>
              </w:numPr>
              <w:pBdr>
                <w:top w:val="nil"/>
                <w:left w:val="nil"/>
                <w:bottom w:val="nil"/>
                <w:right w:val="nil"/>
                <w:between w:val="nil"/>
              </w:pBdr>
              <w:tabs>
                <w:tab w:val="left" w:pos="463"/>
                <w:tab w:val="left" w:pos="464"/>
              </w:tabs>
              <w:spacing w:line="293" w:lineRule="auto"/>
              <w:rPr>
                <w:rFonts w:ascii="Arial" w:eastAsia="Arial" w:hAnsi="Arial" w:cs="Arial"/>
                <w:color w:val="000000"/>
                <w:sz w:val="18"/>
                <w:szCs w:val="18"/>
              </w:rPr>
            </w:pPr>
            <w:r>
              <w:rPr>
                <w:rFonts w:ascii="Arial" w:eastAsia="Arial" w:hAnsi="Arial" w:cs="Arial"/>
                <w:color w:val="000000"/>
                <w:sz w:val="18"/>
                <w:szCs w:val="18"/>
              </w:rPr>
              <w:t>Threat to assault</w:t>
            </w:r>
          </w:p>
        </w:tc>
        <w:tc>
          <w:tcPr>
            <w:tcW w:w="3017" w:type="dxa"/>
          </w:tcPr>
          <w:p w14:paraId="000000A6" w14:textId="77777777" w:rsidR="00E63FE6" w:rsidRDefault="00381C75">
            <w:pPr>
              <w:pBdr>
                <w:top w:val="nil"/>
                <w:left w:val="nil"/>
                <w:bottom w:val="nil"/>
                <w:right w:val="nil"/>
                <w:between w:val="nil"/>
              </w:pBdr>
              <w:spacing w:line="252" w:lineRule="auto"/>
              <w:ind w:left="100"/>
              <w:rPr>
                <w:rFonts w:ascii="Arial" w:eastAsia="Arial" w:hAnsi="Arial" w:cs="Arial"/>
                <w:color w:val="000000"/>
                <w:sz w:val="18"/>
                <w:szCs w:val="18"/>
              </w:rPr>
            </w:pPr>
            <w:r>
              <w:rPr>
                <w:rFonts w:ascii="Arial" w:eastAsia="Arial" w:hAnsi="Arial" w:cs="Arial"/>
                <w:b/>
                <w:color w:val="000000"/>
                <w:sz w:val="18"/>
                <w:szCs w:val="18"/>
              </w:rPr>
              <w:t>Very Serious</w:t>
            </w:r>
            <w:r>
              <w:rPr>
                <w:rFonts w:ascii="Arial" w:eastAsia="Arial" w:hAnsi="Arial" w:cs="Arial"/>
                <w:color w:val="000000"/>
                <w:sz w:val="18"/>
                <w:szCs w:val="18"/>
              </w:rPr>
              <w:t>:</w:t>
            </w:r>
          </w:p>
          <w:p w14:paraId="000000A7" w14:textId="77777777" w:rsidR="00E63FE6" w:rsidRDefault="00381C75">
            <w:pPr>
              <w:numPr>
                <w:ilvl w:val="0"/>
                <w:numId w:val="2"/>
              </w:numPr>
              <w:pBdr>
                <w:top w:val="nil"/>
                <w:left w:val="nil"/>
                <w:bottom w:val="nil"/>
                <w:right w:val="nil"/>
                <w:between w:val="nil"/>
              </w:pBdr>
              <w:tabs>
                <w:tab w:val="left" w:pos="460"/>
                <w:tab w:val="left" w:pos="461"/>
              </w:tabs>
              <w:ind w:right="195"/>
              <w:rPr>
                <w:rFonts w:ascii="Arial" w:eastAsia="Arial" w:hAnsi="Arial" w:cs="Arial"/>
                <w:color w:val="000000"/>
                <w:sz w:val="18"/>
                <w:szCs w:val="18"/>
              </w:rPr>
            </w:pPr>
            <w:r>
              <w:rPr>
                <w:rFonts w:ascii="Arial" w:eastAsia="Arial" w:hAnsi="Arial" w:cs="Arial"/>
                <w:color w:val="000000"/>
                <w:sz w:val="18"/>
                <w:szCs w:val="18"/>
              </w:rPr>
              <w:t>Threat is direct, specific, and highly plausible</w:t>
            </w:r>
          </w:p>
          <w:p w14:paraId="000000A8" w14:textId="77777777" w:rsidR="00E63FE6" w:rsidRDefault="00381C75">
            <w:pPr>
              <w:numPr>
                <w:ilvl w:val="0"/>
                <w:numId w:val="2"/>
              </w:numPr>
              <w:pBdr>
                <w:top w:val="nil"/>
                <w:left w:val="nil"/>
                <w:bottom w:val="nil"/>
                <w:right w:val="nil"/>
                <w:between w:val="nil"/>
              </w:pBdr>
              <w:tabs>
                <w:tab w:val="left" w:pos="460"/>
                <w:tab w:val="left" w:pos="461"/>
              </w:tabs>
              <w:ind w:right="503"/>
              <w:rPr>
                <w:rFonts w:ascii="Arial" w:eastAsia="Arial" w:hAnsi="Arial" w:cs="Arial"/>
                <w:color w:val="000000"/>
                <w:sz w:val="18"/>
                <w:szCs w:val="18"/>
              </w:rPr>
            </w:pPr>
            <w:r>
              <w:rPr>
                <w:rFonts w:ascii="Arial" w:eastAsia="Arial" w:hAnsi="Arial" w:cs="Arial"/>
                <w:color w:val="000000"/>
                <w:sz w:val="18"/>
                <w:szCs w:val="18"/>
              </w:rPr>
              <w:t xml:space="preserve">Plan </w:t>
            </w:r>
            <w:r>
              <w:rPr>
                <w:rFonts w:ascii="Arial" w:eastAsia="Arial" w:hAnsi="Arial" w:cs="Arial"/>
                <w:color w:val="000000"/>
                <w:sz w:val="18"/>
                <w:szCs w:val="18"/>
              </w:rPr>
              <w:t>includes details such as a specific victim, time, place, and method</w:t>
            </w:r>
          </w:p>
          <w:p w14:paraId="000000A9" w14:textId="77777777" w:rsidR="00E63FE6" w:rsidRDefault="00381C75">
            <w:pPr>
              <w:numPr>
                <w:ilvl w:val="0"/>
                <w:numId w:val="2"/>
              </w:numPr>
              <w:pBdr>
                <w:top w:val="nil"/>
                <w:left w:val="nil"/>
                <w:bottom w:val="nil"/>
                <w:right w:val="nil"/>
                <w:between w:val="nil"/>
              </w:pBdr>
              <w:tabs>
                <w:tab w:val="left" w:pos="460"/>
                <w:tab w:val="left" w:pos="461"/>
              </w:tabs>
              <w:ind w:right="393"/>
              <w:rPr>
                <w:rFonts w:ascii="Arial" w:eastAsia="Arial" w:hAnsi="Arial" w:cs="Arial"/>
                <w:color w:val="000000"/>
                <w:sz w:val="18"/>
                <w:szCs w:val="18"/>
              </w:rPr>
            </w:pPr>
            <w:r>
              <w:rPr>
                <w:rFonts w:ascii="Arial" w:eastAsia="Arial" w:hAnsi="Arial" w:cs="Arial"/>
                <w:color w:val="000000"/>
                <w:sz w:val="18"/>
                <w:szCs w:val="18"/>
              </w:rPr>
              <w:t xml:space="preserve">Student is capable of carrying out the </w:t>
            </w:r>
            <w:proofErr w:type="gramStart"/>
            <w:r>
              <w:rPr>
                <w:rFonts w:ascii="Arial" w:eastAsia="Arial" w:hAnsi="Arial" w:cs="Arial"/>
                <w:color w:val="000000"/>
                <w:sz w:val="18"/>
                <w:szCs w:val="18"/>
              </w:rPr>
              <w:t>threat</w:t>
            </w:r>
            <w:proofErr w:type="gramEnd"/>
          </w:p>
          <w:p w14:paraId="000000AA" w14:textId="77777777" w:rsidR="00E63FE6" w:rsidRDefault="00381C75">
            <w:pPr>
              <w:numPr>
                <w:ilvl w:val="0"/>
                <w:numId w:val="2"/>
              </w:numPr>
              <w:pBdr>
                <w:top w:val="nil"/>
                <w:left w:val="nil"/>
                <w:bottom w:val="nil"/>
                <w:right w:val="nil"/>
                <w:between w:val="nil"/>
              </w:pBdr>
              <w:tabs>
                <w:tab w:val="left" w:pos="460"/>
                <w:tab w:val="left" w:pos="461"/>
              </w:tabs>
              <w:ind w:right="275"/>
              <w:rPr>
                <w:rFonts w:ascii="Arial" w:eastAsia="Arial" w:hAnsi="Arial" w:cs="Arial"/>
                <w:color w:val="000000"/>
                <w:sz w:val="18"/>
                <w:szCs w:val="18"/>
              </w:rPr>
            </w:pPr>
            <w:r>
              <w:rPr>
                <w:rFonts w:ascii="Arial" w:eastAsia="Arial" w:hAnsi="Arial" w:cs="Arial"/>
                <w:color w:val="000000"/>
                <w:sz w:val="18"/>
                <w:szCs w:val="18"/>
              </w:rPr>
              <w:t>Clear and immediate danger to the safety of self or others</w:t>
            </w:r>
          </w:p>
          <w:p w14:paraId="000000AB" w14:textId="77777777" w:rsidR="00E63FE6" w:rsidRDefault="00381C75">
            <w:pPr>
              <w:numPr>
                <w:ilvl w:val="0"/>
                <w:numId w:val="2"/>
              </w:numPr>
              <w:pBdr>
                <w:top w:val="nil"/>
                <w:left w:val="nil"/>
                <w:bottom w:val="nil"/>
                <w:right w:val="nil"/>
                <w:between w:val="nil"/>
              </w:pBdr>
              <w:tabs>
                <w:tab w:val="left" w:pos="460"/>
                <w:tab w:val="left" w:pos="461"/>
              </w:tabs>
              <w:spacing w:line="242" w:lineRule="auto"/>
              <w:ind w:right="175"/>
              <w:rPr>
                <w:rFonts w:ascii="Arial" w:eastAsia="Arial" w:hAnsi="Arial" w:cs="Arial"/>
                <w:color w:val="000000"/>
                <w:sz w:val="18"/>
                <w:szCs w:val="18"/>
              </w:rPr>
            </w:pPr>
            <w:r>
              <w:rPr>
                <w:rFonts w:ascii="Arial" w:eastAsia="Arial" w:hAnsi="Arial" w:cs="Arial"/>
                <w:color w:val="000000"/>
                <w:sz w:val="18"/>
                <w:szCs w:val="18"/>
              </w:rPr>
              <w:t>Steps have been taken to implement the plan (ex: acquisition of weapon)</w:t>
            </w:r>
          </w:p>
          <w:p w14:paraId="000000AC" w14:textId="77777777" w:rsidR="00E63FE6" w:rsidRDefault="00381C75">
            <w:pPr>
              <w:numPr>
                <w:ilvl w:val="0"/>
                <w:numId w:val="2"/>
              </w:numPr>
              <w:pBdr>
                <w:top w:val="nil"/>
                <w:left w:val="nil"/>
                <w:bottom w:val="nil"/>
                <w:right w:val="nil"/>
                <w:between w:val="nil"/>
              </w:pBdr>
              <w:tabs>
                <w:tab w:val="left" w:pos="461"/>
              </w:tabs>
              <w:spacing w:before="17" w:line="252" w:lineRule="auto"/>
              <w:ind w:right="175"/>
              <w:jc w:val="both"/>
              <w:rPr>
                <w:rFonts w:ascii="Arial" w:eastAsia="Arial" w:hAnsi="Arial" w:cs="Arial"/>
                <w:color w:val="000000"/>
                <w:sz w:val="18"/>
                <w:szCs w:val="18"/>
              </w:rPr>
            </w:pPr>
            <w:r>
              <w:rPr>
                <w:rFonts w:ascii="Arial" w:eastAsia="Arial" w:hAnsi="Arial" w:cs="Arial"/>
                <w:color w:val="000000"/>
                <w:sz w:val="18"/>
                <w:szCs w:val="18"/>
              </w:rPr>
              <w:t>Threat to kill, rape, or inflict severe injury or threat involving the use of weapons</w:t>
            </w:r>
          </w:p>
        </w:tc>
      </w:tr>
    </w:tbl>
    <w:p w14:paraId="000000AD" w14:textId="77777777" w:rsidR="00E63FE6" w:rsidRDefault="00E63FE6">
      <w:pPr>
        <w:rPr>
          <w:rFonts w:ascii="Arial" w:eastAsia="Arial" w:hAnsi="Arial" w:cs="Arial"/>
          <w:sz w:val="32"/>
          <w:szCs w:val="32"/>
        </w:rPr>
      </w:pPr>
    </w:p>
    <w:p w14:paraId="000000AE" w14:textId="77777777" w:rsidR="00E63FE6" w:rsidRDefault="00381C75">
      <w:pPr>
        <w:jc w:val="center"/>
        <w:rPr>
          <w:rFonts w:ascii="Arial" w:eastAsia="Arial" w:hAnsi="Arial" w:cs="Arial"/>
          <w:b/>
          <w:sz w:val="40"/>
          <w:szCs w:val="40"/>
        </w:rPr>
      </w:pPr>
      <w:r>
        <w:rPr>
          <w:rFonts w:ascii="Arial" w:eastAsia="Arial" w:hAnsi="Arial" w:cs="Arial"/>
          <w:b/>
          <w:sz w:val="40"/>
          <w:szCs w:val="40"/>
        </w:rPr>
        <w:t>Sample Parent Notification Letter</w:t>
      </w:r>
    </w:p>
    <w:p w14:paraId="000000AF"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0" w14:textId="77777777" w:rsidR="00E63FE6" w:rsidRDefault="00381C75">
      <w:pPr>
        <w:rPr>
          <w:rFonts w:ascii="Arial" w:eastAsia="Arial" w:hAnsi="Arial" w:cs="Arial"/>
          <w:sz w:val="24"/>
          <w:szCs w:val="24"/>
        </w:rPr>
      </w:pPr>
      <w:r>
        <w:rPr>
          <w:rFonts w:ascii="Arial" w:eastAsia="Arial" w:hAnsi="Arial" w:cs="Arial"/>
          <w:sz w:val="24"/>
          <w:szCs w:val="24"/>
        </w:rPr>
        <w:t>Date</w:t>
      </w:r>
    </w:p>
    <w:p w14:paraId="000000B1"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2" w14:textId="77777777" w:rsidR="00E63FE6" w:rsidRDefault="00381C75">
      <w:pPr>
        <w:pBdr>
          <w:top w:val="nil"/>
          <w:left w:val="nil"/>
          <w:bottom w:val="nil"/>
          <w:right w:val="nil"/>
          <w:between w:val="nil"/>
        </w:pBdr>
        <w:tabs>
          <w:tab w:val="left" w:pos="812"/>
        </w:tabs>
        <w:rPr>
          <w:rFonts w:ascii="Arial" w:eastAsia="Arial" w:hAnsi="Arial" w:cs="Arial"/>
          <w:color w:val="000000"/>
          <w:sz w:val="24"/>
          <w:szCs w:val="24"/>
        </w:rPr>
      </w:pPr>
      <w:r>
        <w:rPr>
          <w:rFonts w:ascii="Arial" w:eastAsia="Arial" w:hAnsi="Arial" w:cs="Arial"/>
          <w:color w:val="000000"/>
          <w:sz w:val="24"/>
          <w:szCs w:val="24"/>
        </w:rPr>
        <w:t>[Parent/Guardian Name]</w:t>
      </w:r>
    </w:p>
    <w:p w14:paraId="000000B3" w14:textId="77777777" w:rsidR="00E63FE6" w:rsidRDefault="00381C75">
      <w:pPr>
        <w:pBdr>
          <w:top w:val="nil"/>
          <w:left w:val="nil"/>
          <w:bottom w:val="nil"/>
          <w:right w:val="nil"/>
          <w:between w:val="nil"/>
        </w:pBdr>
        <w:tabs>
          <w:tab w:val="left" w:pos="812"/>
        </w:tabs>
        <w:rPr>
          <w:rFonts w:ascii="Arial" w:eastAsia="Arial" w:hAnsi="Arial" w:cs="Arial"/>
          <w:color w:val="000000"/>
          <w:sz w:val="24"/>
          <w:szCs w:val="24"/>
        </w:rPr>
      </w:pPr>
      <w:r>
        <w:rPr>
          <w:rFonts w:ascii="Arial" w:eastAsia="Arial" w:hAnsi="Arial" w:cs="Arial"/>
          <w:color w:val="000000"/>
          <w:sz w:val="24"/>
          <w:szCs w:val="24"/>
        </w:rPr>
        <w:t>[Address]</w:t>
      </w:r>
    </w:p>
    <w:p w14:paraId="000000B4" w14:textId="77777777" w:rsidR="00E63FE6" w:rsidRDefault="00381C75">
      <w:pPr>
        <w:pBdr>
          <w:top w:val="nil"/>
          <w:left w:val="nil"/>
          <w:bottom w:val="nil"/>
          <w:right w:val="nil"/>
          <w:between w:val="nil"/>
        </w:pBdr>
        <w:tabs>
          <w:tab w:val="left" w:pos="812"/>
        </w:tabs>
        <w:rPr>
          <w:rFonts w:ascii="Arial" w:eastAsia="Arial" w:hAnsi="Arial" w:cs="Arial"/>
          <w:color w:val="000000"/>
          <w:sz w:val="24"/>
          <w:szCs w:val="24"/>
        </w:rPr>
      </w:pPr>
      <w:r>
        <w:rPr>
          <w:rFonts w:ascii="Arial" w:eastAsia="Arial" w:hAnsi="Arial" w:cs="Arial"/>
          <w:color w:val="000000"/>
          <w:sz w:val="24"/>
          <w:szCs w:val="24"/>
        </w:rPr>
        <w:t>[City] [State] [Zip Code]</w:t>
      </w:r>
    </w:p>
    <w:p w14:paraId="000000B5"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6" w14:textId="77777777" w:rsidR="00E63FE6" w:rsidRDefault="00381C75">
      <w:pPr>
        <w:pBdr>
          <w:top w:val="nil"/>
          <w:left w:val="nil"/>
          <w:bottom w:val="nil"/>
          <w:right w:val="nil"/>
          <w:between w:val="nil"/>
        </w:pBdr>
        <w:tabs>
          <w:tab w:val="left" w:pos="812"/>
        </w:tabs>
        <w:ind w:left="100"/>
        <w:rPr>
          <w:rFonts w:ascii="Arial" w:eastAsia="Arial" w:hAnsi="Arial" w:cs="Arial"/>
          <w:color w:val="000000"/>
          <w:sz w:val="24"/>
          <w:szCs w:val="24"/>
        </w:rPr>
      </w:pPr>
      <w:r>
        <w:rPr>
          <w:rFonts w:ascii="Arial" w:eastAsia="Arial" w:hAnsi="Arial" w:cs="Arial"/>
          <w:color w:val="000000"/>
          <w:sz w:val="24"/>
          <w:szCs w:val="24"/>
        </w:rPr>
        <w:t>Re:</w:t>
      </w:r>
      <w:r>
        <w:rPr>
          <w:rFonts w:ascii="Arial" w:eastAsia="Arial" w:hAnsi="Arial" w:cs="Arial"/>
          <w:color w:val="000000"/>
          <w:sz w:val="24"/>
          <w:szCs w:val="24"/>
        </w:rPr>
        <w:tab/>
        <w:t>Threat Notification</w:t>
      </w:r>
    </w:p>
    <w:p w14:paraId="000000B7"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8" w14:textId="77777777" w:rsidR="00E63FE6" w:rsidRDefault="00381C75">
      <w:pPr>
        <w:pBdr>
          <w:top w:val="nil"/>
          <w:left w:val="nil"/>
          <w:bottom w:val="nil"/>
          <w:right w:val="nil"/>
          <w:between w:val="nil"/>
        </w:pBdr>
        <w:spacing w:before="1"/>
        <w:ind w:left="100"/>
        <w:rPr>
          <w:rFonts w:ascii="Arial" w:eastAsia="Arial" w:hAnsi="Arial" w:cs="Arial"/>
          <w:color w:val="000000"/>
          <w:sz w:val="24"/>
          <w:szCs w:val="24"/>
        </w:rPr>
      </w:pPr>
      <w:r>
        <w:rPr>
          <w:rFonts w:ascii="Arial" w:eastAsia="Arial" w:hAnsi="Arial" w:cs="Arial"/>
          <w:color w:val="000000"/>
          <w:sz w:val="24"/>
          <w:szCs w:val="24"/>
        </w:rPr>
        <w:t>Dear:</w:t>
      </w:r>
    </w:p>
    <w:p w14:paraId="000000B9"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A" w14:textId="77777777" w:rsidR="00E63FE6" w:rsidRDefault="00381C75">
      <w:pPr>
        <w:pBdr>
          <w:top w:val="nil"/>
          <w:left w:val="nil"/>
          <w:bottom w:val="nil"/>
          <w:right w:val="nil"/>
          <w:between w:val="nil"/>
        </w:pBdr>
        <w:spacing w:before="1" w:line="276" w:lineRule="auto"/>
        <w:ind w:left="100" w:right="978"/>
        <w:rPr>
          <w:rFonts w:ascii="Arial" w:eastAsia="Arial" w:hAnsi="Arial" w:cs="Arial"/>
          <w:color w:val="000000"/>
          <w:sz w:val="24"/>
          <w:szCs w:val="24"/>
        </w:rPr>
      </w:pPr>
      <w:r>
        <w:rPr>
          <w:rFonts w:ascii="Arial" w:eastAsia="Arial" w:hAnsi="Arial" w:cs="Arial"/>
          <w:color w:val="000000"/>
          <w:sz w:val="24"/>
          <w:szCs w:val="24"/>
        </w:rPr>
        <w:t xml:space="preserve">Today we were made aware of a </w:t>
      </w:r>
      <w:r>
        <w:rPr>
          <w:rFonts w:ascii="Arial" w:eastAsia="Arial" w:hAnsi="Arial" w:cs="Arial"/>
          <w:color w:val="000000"/>
          <w:sz w:val="24"/>
          <w:szCs w:val="24"/>
        </w:rPr>
        <w:t>threat (or dangerous behavior) exhibited by your child. It is our district practice to take all threats and aggressive behavior seriously. My initial inquiry into the situation warrants further assessment. School personnel will be completing the assessment</w:t>
      </w:r>
      <w:r>
        <w:rPr>
          <w:rFonts w:ascii="Arial" w:eastAsia="Arial" w:hAnsi="Arial" w:cs="Arial"/>
          <w:color w:val="000000"/>
          <w:sz w:val="24"/>
          <w:szCs w:val="24"/>
        </w:rPr>
        <w:t xml:space="preserve"> of the situation. This may include individual interviews with you, your child, and others involved in the incident.</w:t>
      </w:r>
    </w:p>
    <w:p w14:paraId="000000BB"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C" w14:textId="77777777" w:rsidR="00E63FE6" w:rsidRDefault="00381C75">
      <w:pPr>
        <w:pBdr>
          <w:top w:val="nil"/>
          <w:left w:val="nil"/>
          <w:bottom w:val="nil"/>
          <w:right w:val="nil"/>
          <w:between w:val="nil"/>
        </w:pBdr>
        <w:tabs>
          <w:tab w:val="left" w:pos="7828"/>
        </w:tabs>
        <w:spacing w:before="1" w:line="276" w:lineRule="auto"/>
        <w:ind w:left="100" w:right="978"/>
        <w:rPr>
          <w:rFonts w:ascii="Arial" w:eastAsia="Arial" w:hAnsi="Arial" w:cs="Arial"/>
          <w:color w:val="000000"/>
          <w:sz w:val="24"/>
          <w:szCs w:val="24"/>
        </w:rPr>
      </w:pPr>
      <w:r>
        <w:rPr>
          <w:rFonts w:ascii="Arial" w:eastAsia="Arial" w:hAnsi="Arial" w:cs="Arial"/>
          <w:color w:val="000000"/>
          <w:sz w:val="24"/>
          <w:szCs w:val="24"/>
        </w:rPr>
        <w:t>Thank you for your support in addressing this serious matter. If you have any questions or concerns, please contact me at [CONTACT PHONE A</w:t>
      </w:r>
      <w:r>
        <w:rPr>
          <w:rFonts w:ascii="Arial" w:eastAsia="Arial" w:hAnsi="Arial" w:cs="Arial"/>
          <w:color w:val="000000"/>
          <w:sz w:val="24"/>
          <w:szCs w:val="24"/>
        </w:rPr>
        <w:t>ND EMAIL].</w:t>
      </w:r>
    </w:p>
    <w:p w14:paraId="000000BD"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BE" w14:textId="77777777" w:rsidR="00E63FE6" w:rsidRDefault="00381C75">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00000"/>
          <w:sz w:val="24"/>
          <w:szCs w:val="24"/>
        </w:rPr>
        <w:t>Sincerely,</w:t>
      </w:r>
    </w:p>
    <w:p w14:paraId="000000BF"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C0"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C1" w14:textId="77777777" w:rsidR="00E63FE6" w:rsidRDefault="00E63FE6">
      <w:pPr>
        <w:pBdr>
          <w:top w:val="nil"/>
          <w:left w:val="nil"/>
          <w:bottom w:val="nil"/>
          <w:right w:val="nil"/>
          <w:between w:val="nil"/>
        </w:pBdr>
        <w:tabs>
          <w:tab w:val="left" w:pos="812"/>
        </w:tabs>
        <w:ind w:left="100"/>
        <w:rPr>
          <w:rFonts w:ascii="Arial" w:eastAsia="Arial" w:hAnsi="Arial" w:cs="Arial"/>
          <w:color w:val="000000"/>
          <w:sz w:val="24"/>
          <w:szCs w:val="24"/>
        </w:rPr>
      </w:pPr>
    </w:p>
    <w:p w14:paraId="000000C2" w14:textId="77777777" w:rsidR="00E63FE6" w:rsidRDefault="00381C75">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00000"/>
          <w:sz w:val="24"/>
          <w:szCs w:val="24"/>
        </w:rPr>
        <w:t>[Administrator Name]</w:t>
      </w:r>
    </w:p>
    <w:p w14:paraId="000000C3" w14:textId="77777777" w:rsidR="00E63FE6" w:rsidRDefault="00381C75">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00000"/>
          <w:sz w:val="24"/>
          <w:szCs w:val="24"/>
        </w:rPr>
        <w:t>[Administrator Title]</w:t>
      </w:r>
    </w:p>
    <w:p w14:paraId="000000C4" w14:textId="77777777" w:rsidR="00E63FE6" w:rsidRDefault="00E63FE6">
      <w:pPr>
        <w:pBdr>
          <w:top w:val="nil"/>
          <w:left w:val="nil"/>
          <w:bottom w:val="nil"/>
          <w:right w:val="nil"/>
          <w:between w:val="nil"/>
        </w:pBdr>
        <w:rPr>
          <w:rFonts w:ascii="Arial" w:eastAsia="Arial" w:hAnsi="Arial" w:cs="Arial"/>
          <w:color w:val="000000"/>
          <w:sz w:val="24"/>
          <w:szCs w:val="24"/>
        </w:rPr>
      </w:pPr>
    </w:p>
    <w:p w14:paraId="000000C5"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6" w14:textId="77777777" w:rsidR="00E63FE6" w:rsidRDefault="00E63FE6">
      <w:pPr>
        <w:pageBreakBefore/>
        <w:pBdr>
          <w:top w:val="nil"/>
          <w:left w:val="nil"/>
          <w:bottom w:val="nil"/>
          <w:right w:val="nil"/>
          <w:between w:val="nil"/>
        </w:pBdr>
        <w:rPr>
          <w:rFonts w:ascii="Arial" w:eastAsia="Arial" w:hAnsi="Arial" w:cs="Arial"/>
          <w:color w:val="000000"/>
          <w:sz w:val="20"/>
          <w:szCs w:val="20"/>
        </w:rPr>
      </w:pPr>
    </w:p>
    <w:p w14:paraId="000000C7"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8"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9" w14:textId="77777777" w:rsidR="00E63FE6" w:rsidRDefault="00E63FE6">
      <w:pPr>
        <w:pBdr>
          <w:top w:val="nil"/>
          <w:left w:val="nil"/>
          <w:bottom w:val="nil"/>
          <w:right w:val="nil"/>
          <w:between w:val="nil"/>
        </w:pBdr>
        <w:tabs>
          <w:tab w:val="left" w:pos="4245"/>
        </w:tabs>
        <w:rPr>
          <w:rFonts w:ascii="Arial" w:eastAsia="Arial" w:hAnsi="Arial" w:cs="Arial"/>
          <w:color w:val="000000"/>
          <w:sz w:val="20"/>
          <w:szCs w:val="20"/>
        </w:rPr>
      </w:pPr>
    </w:p>
    <w:p w14:paraId="000000CA"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B"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C"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D"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E"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CF"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0"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1"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2"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3"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4"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5"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6"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7"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8"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9"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A"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B"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DC" w14:textId="77777777" w:rsidR="00E63FE6" w:rsidRDefault="00E63FE6">
      <w:pPr>
        <w:pBdr>
          <w:top w:val="nil"/>
          <w:left w:val="nil"/>
          <w:bottom w:val="nil"/>
          <w:right w:val="nil"/>
          <w:between w:val="nil"/>
        </w:pBdr>
        <w:spacing w:before="1"/>
        <w:rPr>
          <w:rFonts w:ascii="Arial" w:eastAsia="Arial" w:hAnsi="Arial" w:cs="Arial"/>
          <w:color w:val="000000"/>
          <w:sz w:val="18"/>
          <w:szCs w:val="18"/>
        </w:rPr>
      </w:pPr>
    </w:p>
    <w:p w14:paraId="000000DD" w14:textId="77777777" w:rsidR="00E63FE6" w:rsidRDefault="00381C75">
      <w:pPr>
        <w:spacing w:before="100"/>
        <w:ind w:left="102"/>
        <w:jc w:val="center"/>
        <w:rPr>
          <w:rFonts w:ascii="Arial" w:eastAsia="Arial" w:hAnsi="Arial" w:cs="Arial"/>
          <w:b/>
          <w:sz w:val="56"/>
          <w:szCs w:val="56"/>
        </w:rPr>
      </w:pPr>
      <w:r>
        <w:rPr>
          <w:rFonts w:ascii="Arial" w:eastAsia="Arial" w:hAnsi="Arial" w:cs="Arial"/>
          <w:b/>
          <w:sz w:val="56"/>
          <w:szCs w:val="56"/>
        </w:rPr>
        <w:t>Student Threat Assessment</w:t>
      </w:r>
    </w:p>
    <w:p w14:paraId="000000DE" w14:textId="77777777" w:rsidR="00E63FE6" w:rsidRDefault="00381C75">
      <w:pPr>
        <w:spacing w:before="100"/>
        <w:ind w:left="102"/>
        <w:jc w:val="center"/>
        <w:rPr>
          <w:rFonts w:ascii="Arial" w:eastAsia="Arial" w:hAnsi="Arial" w:cs="Arial"/>
          <w:b/>
          <w:sz w:val="56"/>
          <w:szCs w:val="56"/>
        </w:rPr>
      </w:pPr>
      <w:r>
        <w:rPr>
          <w:rFonts w:ascii="Arial" w:eastAsia="Arial" w:hAnsi="Arial" w:cs="Arial"/>
          <w:b/>
          <w:sz w:val="56"/>
          <w:szCs w:val="56"/>
        </w:rPr>
        <w:t xml:space="preserve"> Forms</w:t>
      </w:r>
    </w:p>
    <w:p w14:paraId="000000DF" w14:textId="77777777" w:rsidR="00E63FE6" w:rsidRDefault="00E63FE6">
      <w:pPr>
        <w:pageBreakBefore/>
        <w:pBdr>
          <w:top w:val="nil"/>
          <w:left w:val="nil"/>
          <w:bottom w:val="nil"/>
          <w:right w:val="nil"/>
          <w:between w:val="nil"/>
        </w:pBdr>
        <w:rPr>
          <w:rFonts w:ascii="Arial" w:eastAsia="Arial" w:hAnsi="Arial" w:cs="Arial"/>
          <w:color w:val="000000"/>
          <w:sz w:val="20"/>
          <w:szCs w:val="20"/>
        </w:rPr>
      </w:pPr>
    </w:p>
    <w:p w14:paraId="000000E0"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1"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2" w14:textId="77777777" w:rsidR="00E63FE6" w:rsidRDefault="00E63FE6">
      <w:pPr>
        <w:pBdr>
          <w:top w:val="nil"/>
          <w:left w:val="nil"/>
          <w:bottom w:val="nil"/>
          <w:right w:val="nil"/>
          <w:between w:val="nil"/>
        </w:pBdr>
        <w:tabs>
          <w:tab w:val="left" w:pos="4245"/>
        </w:tabs>
        <w:rPr>
          <w:rFonts w:ascii="Arial" w:eastAsia="Arial" w:hAnsi="Arial" w:cs="Arial"/>
          <w:color w:val="000000"/>
          <w:sz w:val="20"/>
          <w:szCs w:val="20"/>
        </w:rPr>
      </w:pPr>
    </w:p>
    <w:p w14:paraId="000000E3"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4"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5"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6"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7"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8"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9"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A"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B"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C"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D"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E"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EF"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0"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1"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2"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3"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4"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5" w14:textId="77777777" w:rsidR="00E63FE6" w:rsidRDefault="00E63FE6">
      <w:pPr>
        <w:pBdr>
          <w:top w:val="nil"/>
          <w:left w:val="nil"/>
          <w:bottom w:val="nil"/>
          <w:right w:val="nil"/>
          <w:between w:val="nil"/>
        </w:pBdr>
        <w:rPr>
          <w:rFonts w:ascii="Arial" w:eastAsia="Arial" w:hAnsi="Arial" w:cs="Arial"/>
          <w:color w:val="000000"/>
          <w:sz w:val="20"/>
          <w:szCs w:val="20"/>
        </w:rPr>
      </w:pPr>
    </w:p>
    <w:p w14:paraId="000000F6" w14:textId="77777777" w:rsidR="00E63FE6" w:rsidRDefault="00E63FE6">
      <w:pPr>
        <w:pBdr>
          <w:top w:val="nil"/>
          <w:left w:val="nil"/>
          <w:bottom w:val="nil"/>
          <w:right w:val="nil"/>
          <w:between w:val="nil"/>
        </w:pBdr>
        <w:spacing w:before="1"/>
        <w:rPr>
          <w:rFonts w:ascii="Arial" w:eastAsia="Arial" w:hAnsi="Arial" w:cs="Arial"/>
          <w:color w:val="000000"/>
          <w:sz w:val="18"/>
          <w:szCs w:val="18"/>
        </w:rPr>
      </w:pPr>
    </w:p>
    <w:p w14:paraId="000000F7" w14:textId="77777777" w:rsidR="00E63FE6" w:rsidRDefault="00381C75">
      <w:pPr>
        <w:spacing w:before="100"/>
        <w:ind w:left="102"/>
        <w:jc w:val="center"/>
        <w:rPr>
          <w:rFonts w:ascii="Arial" w:eastAsia="Arial" w:hAnsi="Arial" w:cs="Arial"/>
          <w:b/>
          <w:sz w:val="56"/>
          <w:szCs w:val="56"/>
        </w:rPr>
      </w:pPr>
      <w:r>
        <w:rPr>
          <w:rFonts w:ascii="Arial" w:eastAsia="Arial" w:hAnsi="Arial" w:cs="Arial"/>
          <w:b/>
          <w:sz w:val="56"/>
          <w:szCs w:val="56"/>
        </w:rPr>
        <w:t>[Page Intentionally Left Blank]</w:t>
      </w:r>
    </w:p>
    <w:p w14:paraId="000000F8" w14:textId="77777777" w:rsidR="00E63FE6" w:rsidRDefault="00E63FE6">
      <w:pPr>
        <w:spacing w:before="100"/>
        <w:ind w:left="102"/>
        <w:jc w:val="center"/>
        <w:rPr>
          <w:rFonts w:ascii="Arial" w:eastAsia="Arial" w:hAnsi="Arial" w:cs="Arial"/>
          <w:sz w:val="56"/>
          <w:szCs w:val="56"/>
        </w:rPr>
      </w:pPr>
    </w:p>
    <w:sectPr w:rsidR="00E63FE6">
      <w:headerReference w:type="even" r:id="rId10"/>
      <w:headerReference w:type="default" r:id="rId11"/>
      <w:footerReference w:type="even" r:id="rId12"/>
      <w:footerReference w:type="default" r:id="rId13"/>
      <w:headerReference w:type="first" r:id="rId14"/>
      <w:pgSz w:w="12240" w:h="15840"/>
      <w:pgMar w:top="1440" w:right="1350" w:bottom="1440" w:left="1440" w:header="0" w:footer="9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102" w14:textId="77777777" w:rsidR="00D61480" w:rsidRDefault="00D61480">
      <w:r>
        <w:separator/>
      </w:r>
    </w:p>
  </w:endnote>
  <w:endnote w:type="continuationSeparator" w:id="0">
    <w:p w14:paraId="4BF647D1" w14:textId="77777777" w:rsidR="00D61480" w:rsidRDefault="00D6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Baskerville">
    <w:altName w:val="Calibri"/>
    <w:charset w:val="00"/>
    <w:family w:val="auto"/>
    <w:pitch w:val="variable"/>
    <w:sig w:usb0="A00000BF" w:usb1="50000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77777777" w:rsidR="00E63FE6" w:rsidRDefault="00381C75">
    <w:pPr>
      <w:pBdr>
        <w:top w:val="nil"/>
        <w:left w:val="nil"/>
        <w:bottom w:val="nil"/>
        <w:right w:val="nil"/>
        <w:between w:val="nil"/>
      </w:pBdr>
      <w:tabs>
        <w:tab w:val="center" w:pos="4680"/>
        <w:tab w:val="right" w:pos="9360"/>
      </w:tabs>
      <w:jc w:val="right"/>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Pr>
        <w:rFonts w:ascii="Libre Baskerville" w:eastAsia="Libre Baskerville" w:hAnsi="Libre Baskerville" w:cs="Libre Baskerville"/>
        <w:color w:val="000000"/>
      </w:rPr>
      <w:fldChar w:fldCharType="end"/>
    </w:r>
  </w:p>
  <w:p w14:paraId="00000100" w14:textId="77777777" w:rsidR="00E63FE6" w:rsidRDefault="00E63FE6">
    <w:pPr>
      <w:pBdr>
        <w:top w:val="nil"/>
        <w:left w:val="nil"/>
        <w:bottom w:val="nil"/>
        <w:right w:val="nil"/>
        <w:between w:val="nil"/>
      </w:pBdr>
      <w:spacing w:line="14"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448783C9" w:rsidR="00E63FE6" w:rsidRDefault="00381C75">
    <w:pPr>
      <w:pBdr>
        <w:top w:val="nil"/>
        <w:left w:val="nil"/>
        <w:bottom w:val="nil"/>
        <w:right w:val="nil"/>
        <w:between w:val="nil"/>
      </w:pBdr>
      <w:tabs>
        <w:tab w:val="center" w:pos="4680"/>
        <w:tab w:val="right" w:pos="9360"/>
      </w:tabs>
      <w:jc w:val="right"/>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7B02D8">
      <w:rPr>
        <w:rFonts w:ascii="Libre Baskerville" w:eastAsia="Libre Baskerville" w:hAnsi="Libre Baskerville" w:cs="Libre Baskerville"/>
        <w:noProof/>
        <w:color w:val="000000"/>
      </w:rPr>
      <w:t>2</w:t>
    </w:r>
    <w:r>
      <w:rPr>
        <w:rFonts w:ascii="Libre Baskerville" w:eastAsia="Libre Baskerville" w:hAnsi="Libre Baskerville" w:cs="Libre Baskerville"/>
        <w:color w:val="000000"/>
      </w:rPr>
      <w:fldChar w:fldCharType="end"/>
    </w:r>
  </w:p>
  <w:p w14:paraId="00000102" w14:textId="77777777" w:rsidR="00E63FE6" w:rsidRDefault="00E63FE6">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417A" w14:textId="77777777" w:rsidR="00D61480" w:rsidRDefault="00D61480">
      <w:r>
        <w:separator/>
      </w:r>
    </w:p>
  </w:footnote>
  <w:footnote w:type="continuationSeparator" w:id="0">
    <w:p w14:paraId="00D442C1" w14:textId="77777777" w:rsidR="00D61480" w:rsidRDefault="00D6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E63FE6" w:rsidRDefault="00E63FE6">
    <w:pPr>
      <w:pBdr>
        <w:top w:val="nil"/>
        <w:left w:val="nil"/>
        <w:bottom w:val="nil"/>
        <w:right w:val="nil"/>
        <w:between w:val="nil"/>
      </w:pBdr>
      <w:tabs>
        <w:tab w:val="center" w:pos="4680"/>
        <w:tab w:val="right" w:pos="9360"/>
      </w:tabs>
      <w:jc w:val="right"/>
      <w:rPr>
        <w:rFonts w:ascii="Libre Baskerville" w:eastAsia="Libre Baskerville" w:hAnsi="Libre Baskerville" w:cs="Libre Baskerville"/>
        <w:color w:val="000000"/>
      </w:rPr>
    </w:pPr>
  </w:p>
  <w:p w14:paraId="000000FC" w14:textId="77777777" w:rsidR="00E63FE6" w:rsidRDefault="00E63FE6">
    <w:pPr>
      <w:pBdr>
        <w:top w:val="nil"/>
        <w:left w:val="nil"/>
        <w:bottom w:val="nil"/>
        <w:right w:val="nil"/>
        <w:between w:val="nil"/>
      </w:pBdr>
      <w:tabs>
        <w:tab w:val="center" w:pos="4680"/>
        <w:tab w:val="right" w:pos="9360"/>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E63FE6" w:rsidRDefault="00E63FE6">
    <w:pPr>
      <w:pBdr>
        <w:top w:val="nil"/>
        <w:left w:val="nil"/>
        <w:bottom w:val="nil"/>
        <w:right w:val="nil"/>
        <w:between w:val="nil"/>
      </w:pBdr>
      <w:tabs>
        <w:tab w:val="center" w:pos="4680"/>
        <w:tab w:val="right" w:pos="9360"/>
      </w:tabs>
      <w:rPr>
        <w:rFonts w:ascii="Libre Baskerville" w:eastAsia="Libre Baskerville" w:hAnsi="Libre Baskerville" w:cs="Libre Baskerville"/>
        <w:color w:val="000000"/>
      </w:rPr>
    </w:pPr>
  </w:p>
  <w:p w14:paraId="000000FA" w14:textId="05A0EA72" w:rsidR="00E63FE6" w:rsidRDefault="00381C75">
    <w:pPr>
      <w:pBdr>
        <w:top w:val="nil"/>
        <w:left w:val="nil"/>
        <w:bottom w:val="nil"/>
        <w:right w:val="nil"/>
        <w:between w:val="nil"/>
      </w:pBdr>
      <w:tabs>
        <w:tab w:val="center" w:pos="4680"/>
        <w:tab w:val="right" w:pos="9360"/>
      </w:tabs>
      <w:rPr>
        <w:rFonts w:ascii="Libre Baskerville" w:eastAsia="Libre Baskerville" w:hAnsi="Libre Baskerville" w:cs="Libre Baskerville"/>
        <w:color w:val="000000"/>
      </w:rPr>
    </w:pPr>
    <w:r>
      <w:rPr>
        <w:noProof/>
      </w:rPr>
      <w:drawing>
        <wp:anchor distT="0" distB="0" distL="114300" distR="114300" simplePos="0" relativeHeight="251658240" behindDoc="0" locked="0" layoutInCell="1" hidden="0" allowOverlap="1" wp14:anchorId="30DEF540" wp14:editId="74735769">
          <wp:simplePos x="0" y="0"/>
          <wp:positionH relativeFrom="column">
            <wp:posOffset>4238625</wp:posOffset>
          </wp:positionH>
          <wp:positionV relativeFrom="paragraph">
            <wp:posOffset>211455</wp:posOffset>
          </wp:positionV>
          <wp:extent cx="2286000" cy="585216"/>
          <wp:effectExtent l="0" t="0" r="0" b="0"/>
          <wp:wrapSquare wrapText="bothSides" distT="0" distB="0" distL="114300" distR="114300"/>
          <wp:docPr id="9" name="image2.png" descr="A picture containing text, clock,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ock, clipart, sign&#10;&#10;Description automatically generated"/>
                  <pic:cNvPicPr preferRelativeResize="0"/>
                </pic:nvPicPr>
                <pic:blipFill>
                  <a:blip r:embed="rId1"/>
                  <a:srcRect/>
                  <a:stretch>
                    <a:fillRect/>
                  </a:stretch>
                </pic:blipFill>
                <pic:spPr>
                  <a:xfrm>
                    <a:off x="0" y="0"/>
                    <a:ext cx="2286000" cy="58521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77777777" w:rsidR="00E63FE6" w:rsidRDefault="00381C75">
    <w:pPr>
      <w:spacing w:line="264" w:lineRule="auto"/>
    </w:pPr>
    <w:r>
      <w:rPr>
        <w:noProof/>
        <w:color w:val="000000"/>
      </w:rPr>
      <mc:AlternateContent>
        <mc:Choice Requires="wps">
          <w:drawing>
            <wp:anchor distT="0" distB="0" distL="114300" distR="114300" simplePos="0" relativeHeight="251659264" behindDoc="0" locked="0" layoutInCell="1" hidden="0" allowOverlap="1" wp14:anchorId="07ED5C12" wp14:editId="37F1DB02">
              <wp:simplePos x="0" y="0"/>
              <wp:positionH relativeFrom="page">
                <wp:align>center</wp:align>
              </wp:positionH>
              <wp:positionV relativeFrom="page">
                <wp:align>center</wp:align>
              </wp:positionV>
              <wp:extent cx="7392035" cy="9571355"/>
              <wp:effectExtent l="0" t="0" r="0" b="0"/>
              <wp:wrapNone/>
              <wp:docPr id="7" name="Rectangle 7"/>
              <wp:cNvGraphicFramePr/>
              <a:graphic xmlns:a="http://schemas.openxmlformats.org/drawingml/2006/main">
                <a:graphicData uri="http://schemas.microsoft.com/office/word/2010/wordprocessingShape">
                  <wps:wsp>
                    <wps:cNvSpPr/>
                    <wps:spPr>
                      <a:xfrm>
                        <a:off x="1657920" y="0"/>
                        <a:ext cx="7376160" cy="7560000"/>
                      </a:xfrm>
                      <a:prstGeom prst="rect">
                        <a:avLst/>
                      </a:prstGeom>
                      <a:noFill/>
                      <a:ln w="15875" cap="flat" cmpd="sng">
                        <a:solidFill>
                          <a:srgbClr val="938953"/>
                        </a:solidFill>
                        <a:prstDash val="solid"/>
                        <a:round/>
                        <a:headEnd type="none" w="sm" len="sm"/>
                        <a:tailEnd type="none" w="sm" len="sm"/>
                      </a:ln>
                    </wps:spPr>
                    <wps:txbx>
                      <w:txbxContent>
                        <w:p w14:paraId="461A1764" w14:textId="77777777" w:rsidR="00E63FE6" w:rsidRDefault="00E63FE6">
                          <w:pPr>
                            <w:textDirection w:val="btLr"/>
                          </w:pPr>
                        </w:p>
                      </w:txbxContent>
                    </wps:txbx>
                    <wps:bodyPr spcFirstLastPara="1" wrap="square" lIns="91425" tIns="91425" rIns="91425" bIns="91425" anchor="ctr" anchorCtr="0">
                      <a:noAutofit/>
                    </wps:bodyPr>
                  </wps:wsp>
                </a:graphicData>
              </a:graphic>
            </wp:anchor>
          </w:drawing>
        </mc:Choice>
        <mc:Fallback>
          <w:pict>
            <v:rect w14:anchorId="07ED5C12" id="Rectangle 7" o:spid="_x0000_s1026" style="position:absolute;margin-left:0;margin-top:0;width:582.05pt;height:753.65pt;z-index:251659264;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" filled="f" strokecolor="#938953" strokeweight="1.25pt">
              <v:stroke startarrowwidth="narrow" startarrowlength="short" endarrowwidth="narrow" endarrowlength="short" joinstyle="round"/>
              <v:textbox inset="2.53958mm,2.53958mm,2.53958mm,2.53958mm">
                <w:txbxContent>
                  <w:p w14:paraId="461A1764" w14:textId="77777777" w:rsidR="00E63FE6" w:rsidRDefault="00E63FE6">
                    <w:pPr>
                      <w:textDirection w:val="btLr"/>
                    </w:pPr>
                  </w:p>
                </w:txbxContent>
              </v:textbox>
              <w10:wrap anchorx="page" anchory="page"/>
            </v:rect>
          </w:pict>
        </mc:Fallback>
      </mc:AlternateContent>
    </w:r>
  </w:p>
  <w:p w14:paraId="000000FE" w14:textId="77777777" w:rsidR="00E63FE6" w:rsidRDefault="00E63FE6">
    <w:pPr>
      <w:pBdr>
        <w:top w:val="nil"/>
        <w:left w:val="nil"/>
        <w:bottom w:val="nil"/>
        <w:right w:val="nil"/>
        <w:between w:val="nil"/>
      </w:pBdr>
      <w:tabs>
        <w:tab w:val="center" w:pos="4680"/>
        <w:tab w:val="right" w:pos="9360"/>
      </w:tabs>
      <w:rPr>
        <w:rFonts w:ascii="Libre Baskerville" w:eastAsia="Libre Baskerville" w:hAnsi="Libre Baskerville" w:cs="Libre Baskervill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C7D"/>
    <w:multiLevelType w:val="multilevel"/>
    <w:tmpl w:val="CE4E20C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26BA6A25"/>
    <w:multiLevelType w:val="multilevel"/>
    <w:tmpl w:val="C316D9E8"/>
    <w:lvl w:ilvl="0">
      <w:numFmt w:val="bullet"/>
      <w:lvlText w:val="●"/>
      <w:lvlJc w:val="left"/>
      <w:pPr>
        <w:ind w:left="463" w:hanging="360"/>
      </w:pPr>
      <w:rPr>
        <w:rFonts w:ascii="Noto Sans Symbols" w:eastAsia="Noto Sans Symbols" w:hAnsi="Noto Sans Symbols" w:cs="Noto Sans Symbols"/>
        <w:sz w:val="22"/>
        <w:szCs w:val="22"/>
      </w:rPr>
    </w:lvl>
    <w:lvl w:ilvl="1">
      <w:numFmt w:val="bullet"/>
      <w:lvlText w:val="•"/>
      <w:lvlJc w:val="left"/>
      <w:pPr>
        <w:ind w:left="1036" w:hanging="360"/>
      </w:pPr>
    </w:lvl>
    <w:lvl w:ilvl="2">
      <w:numFmt w:val="bullet"/>
      <w:lvlText w:val="•"/>
      <w:lvlJc w:val="left"/>
      <w:pPr>
        <w:ind w:left="1613" w:hanging="360"/>
      </w:pPr>
    </w:lvl>
    <w:lvl w:ilvl="3">
      <w:numFmt w:val="bullet"/>
      <w:lvlText w:val="•"/>
      <w:lvlJc w:val="left"/>
      <w:pPr>
        <w:ind w:left="2190" w:hanging="360"/>
      </w:pPr>
    </w:lvl>
    <w:lvl w:ilvl="4">
      <w:numFmt w:val="bullet"/>
      <w:lvlText w:val="•"/>
      <w:lvlJc w:val="left"/>
      <w:pPr>
        <w:ind w:left="2766" w:hanging="360"/>
      </w:pPr>
    </w:lvl>
    <w:lvl w:ilvl="5">
      <w:numFmt w:val="bullet"/>
      <w:lvlText w:val="•"/>
      <w:lvlJc w:val="left"/>
      <w:pPr>
        <w:ind w:left="3343" w:hanging="360"/>
      </w:pPr>
    </w:lvl>
    <w:lvl w:ilvl="6">
      <w:numFmt w:val="bullet"/>
      <w:lvlText w:val="•"/>
      <w:lvlJc w:val="left"/>
      <w:pPr>
        <w:ind w:left="3919" w:hanging="360"/>
      </w:pPr>
    </w:lvl>
    <w:lvl w:ilvl="7">
      <w:numFmt w:val="bullet"/>
      <w:lvlText w:val="•"/>
      <w:lvlJc w:val="left"/>
      <w:pPr>
        <w:ind w:left="4496" w:hanging="360"/>
      </w:pPr>
    </w:lvl>
    <w:lvl w:ilvl="8">
      <w:numFmt w:val="bullet"/>
      <w:lvlText w:val="•"/>
      <w:lvlJc w:val="left"/>
      <w:pPr>
        <w:ind w:left="5073" w:hanging="360"/>
      </w:pPr>
    </w:lvl>
  </w:abstractNum>
  <w:abstractNum w:abstractNumId="2" w15:restartNumberingAfterBreak="0">
    <w:nsid w:val="28AF0A9B"/>
    <w:multiLevelType w:val="multilevel"/>
    <w:tmpl w:val="2548B9B6"/>
    <w:lvl w:ilvl="0">
      <w:numFmt w:val="bullet"/>
      <w:lvlText w:val="●"/>
      <w:lvlJc w:val="left"/>
      <w:pPr>
        <w:ind w:left="463" w:hanging="360"/>
      </w:pPr>
      <w:rPr>
        <w:rFonts w:ascii="Noto Sans Symbols" w:eastAsia="Noto Sans Symbols" w:hAnsi="Noto Sans Symbols" w:cs="Noto Sans Symbols"/>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1" w:hanging="360"/>
      </w:pPr>
    </w:lvl>
    <w:lvl w:ilvl="6">
      <w:numFmt w:val="bullet"/>
      <w:lvlText w:val="•"/>
      <w:lvlJc w:val="left"/>
      <w:pPr>
        <w:ind w:left="1817" w:hanging="360"/>
      </w:pPr>
    </w:lvl>
    <w:lvl w:ilvl="7">
      <w:numFmt w:val="bullet"/>
      <w:lvlText w:val="•"/>
      <w:lvlJc w:val="left"/>
      <w:pPr>
        <w:ind w:left="2043" w:hanging="360"/>
      </w:pPr>
    </w:lvl>
    <w:lvl w:ilvl="8">
      <w:numFmt w:val="bullet"/>
      <w:lvlText w:val="•"/>
      <w:lvlJc w:val="left"/>
      <w:pPr>
        <w:ind w:left="2269" w:hanging="360"/>
      </w:pPr>
    </w:lvl>
  </w:abstractNum>
  <w:abstractNum w:abstractNumId="3" w15:restartNumberingAfterBreak="0">
    <w:nsid w:val="2BC25F67"/>
    <w:multiLevelType w:val="multilevel"/>
    <w:tmpl w:val="8090AF78"/>
    <w:lvl w:ilvl="0">
      <w:numFmt w:val="bullet"/>
      <w:lvlText w:val="●"/>
      <w:lvlJc w:val="left"/>
      <w:pPr>
        <w:ind w:left="463" w:hanging="361"/>
      </w:pPr>
      <w:rPr>
        <w:rFonts w:ascii="Noto Sans Symbols" w:eastAsia="Noto Sans Symbols" w:hAnsi="Noto Sans Symbols" w:cs="Noto Sans Symbols"/>
        <w:sz w:val="22"/>
        <w:szCs w:val="22"/>
      </w:rPr>
    </w:lvl>
    <w:lvl w:ilvl="1">
      <w:numFmt w:val="bullet"/>
      <w:lvlText w:val="•"/>
      <w:lvlJc w:val="left"/>
      <w:pPr>
        <w:ind w:left="880" w:hanging="361"/>
      </w:pPr>
    </w:lvl>
    <w:lvl w:ilvl="2">
      <w:numFmt w:val="bullet"/>
      <w:lvlText w:val="•"/>
      <w:lvlJc w:val="left"/>
      <w:pPr>
        <w:ind w:left="1301" w:hanging="361"/>
      </w:pPr>
    </w:lvl>
    <w:lvl w:ilvl="3">
      <w:numFmt w:val="bullet"/>
      <w:lvlText w:val="•"/>
      <w:lvlJc w:val="left"/>
      <w:pPr>
        <w:ind w:left="1722" w:hanging="361"/>
      </w:pPr>
    </w:lvl>
    <w:lvl w:ilvl="4">
      <w:numFmt w:val="bullet"/>
      <w:lvlText w:val="•"/>
      <w:lvlJc w:val="left"/>
      <w:pPr>
        <w:ind w:left="2142" w:hanging="361"/>
      </w:pPr>
    </w:lvl>
    <w:lvl w:ilvl="5">
      <w:numFmt w:val="bullet"/>
      <w:lvlText w:val="•"/>
      <w:lvlJc w:val="left"/>
      <w:pPr>
        <w:ind w:left="2563" w:hanging="361"/>
      </w:pPr>
    </w:lvl>
    <w:lvl w:ilvl="6">
      <w:numFmt w:val="bullet"/>
      <w:lvlText w:val="•"/>
      <w:lvlJc w:val="left"/>
      <w:pPr>
        <w:ind w:left="2983" w:hanging="361"/>
      </w:pPr>
    </w:lvl>
    <w:lvl w:ilvl="7">
      <w:numFmt w:val="bullet"/>
      <w:lvlText w:val="•"/>
      <w:lvlJc w:val="left"/>
      <w:pPr>
        <w:ind w:left="3404" w:hanging="361"/>
      </w:pPr>
    </w:lvl>
    <w:lvl w:ilvl="8">
      <w:numFmt w:val="bullet"/>
      <w:lvlText w:val="•"/>
      <w:lvlJc w:val="left"/>
      <w:pPr>
        <w:ind w:left="3825" w:hanging="361"/>
      </w:pPr>
    </w:lvl>
  </w:abstractNum>
  <w:abstractNum w:abstractNumId="4" w15:restartNumberingAfterBreak="0">
    <w:nsid w:val="40E559BE"/>
    <w:multiLevelType w:val="multilevel"/>
    <w:tmpl w:val="1AE65F8C"/>
    <w:lvl w:ilvl="0">
      <w:numFmt w:val="bullet"/>
      <w:lvlText w:val="●"/>
      <w:lvlJc w:val="left"/>
      <w:pPr>
        <w:ind w:left="463" w:hanging="360"/>
      </w:pPr>
      <w:rPr>
        <w:rFonts w:ascii="Noto Sans Symbols" w:eastAsia="Noto Sans Symbols" w:hAnsi="Noto Sans Symbols" w:cs="Noto Sans Symbols"/>
        <w:sz w:val="22"/>
        <w:szCs w:val="22"/>
      </w:rPr>
    </w:lvl>
    <w:lvl w:ilvl="1">
      <w:numFmt w:val="bullet"/>
      <w:lvlText w:val="•"/>
      <w:lvlJc w:val="left"/>
      <w:pPr>
        <w:ind w:left="724" w:hanging="359"/>
      </w:pPr>
    </w:lvl>
    <w:lvl w:ilvl="2">
      <w:numFmt w:val="bullet"/>
      <w:lvlText w:val="•"/>
      <w:lvlJc w:val="left"/>
      <w:pPr>
        <w:ind w:left="989" w:hanging="360"/>
      </w:pPr>
    </w:lvl>
    <w:lvl w:ilvl="3">
      <w:numFmt w:val="bullet"/>
      <w:lvlText w:val="•"/>
      <w:lvlJc w:val="left"/>
      <w:pPr>
        <w:ind w:left="1253" w:hanging="360"/>
      </w:pPr>
    </w:lvl>
    <w:lvl w:ilvl="4">
      <w:numFmt w:val="bullet"/>
      <w:lvlText w:val="•"/>
      <w:lvlJc w:val="left"/>
      <w:pPr>
        <w:ind w:left="1518" w:hanging="360"/>
      </w:pPr>
    </w:lvl>
    <w:lvl w:ilvl="5">
      <w:numFmt w:val="bullet"/>
      <w:lvlText w:val="•"/>
      <w:lvlJc w:val="left"/>
      <w:pPr>
        <w:ind w:left="1783" w:hanging="360"/>
      </w:pPr>
    </w:lvl>
    <w:lvl w:ilvl="6">
      <w:numFmt w:val="bullet"/>
      <w:lvlText w:val="•"/>
      <w:lvlJc w:val="left"/>
      <w:pPr>
        <w:ind w:left="2047" w:hanging="360"/>
      </w:pPr>
    </w:lvl>
    <w:lvl w:ilvl="7">
      <w:numFmt w:val="bullet"/>
      <w:lvlText w:val="•"/>
      <w:lvlJc w:val="left"/>
      <w:pPr>
        <w:ind w:left="2312" w:hanging="360"/>
      </w:pPr>
    </w:lvl>
    <w:lvl w:ilvl="8">
      <w:numFmt w:val="bullet"/>
      <w:lvlText w:val="•"/>
      <w:lvlJc w:val="left"/>
      <w:pPr>
        <w:ind w:left="2576" w:hanging="360"/>
      </w:pPr>
    </w:lvl>
  </w:abstractNum>
  <w:abstractNum w:abstractNumId="5" w15:restartNumberingAfterBreak="0">
    <w:nsid w:val="5AB10089"/>
    <w:multiLevelType w:val="multilevel"/>
    <w:tmpl w:val="91F4B1C0"/>
    <w:lvl w:ilvl="0">
      <w:numFmt w:val="bullet"/>
      <w:lvlText w:val="●"/>
      <w:lvlJc w:val="left"/>
      <w:pPr>
        <w:ind w:left="463" w:hanging="360"/>
      </w:pPr>
      <w:rPr>
        <w:rFonts w:ascii="Noto Sans Symbols" w:eastAsia="Noto Sans Symbols" w:hAnsi="Noto Sans Symbols" w:cs="Noto Sans Symbols"/>
        <w:sz w:val="22"/>
        <w:szCs w:val="22"/>
      </w:rPr>
    </w:lvl>
    <w:lvl w:ilvl="1">
      <w:numFmt w:val="bullet"/>
      <w:lvlText w:val="•"/>
      <w:lvlJc w:val="left"/>
      <w:pPr>
        <w:ind w:left="880" w:hanging="360"/>
      </w:pPr>
    </w:lvl>
    <w:lvl w:ilvl="2">
      <w:numFmt w:val="bullet"/>
      <w:lvlText w:val="•"/>
      <w:lvlJc w:val="left"/>
      <w:pPr>
        <w:ind w:left="1301" w:hanging="360"/>
      </w:pPr>
    </w:lvl>
    <w:lvl w:ilvl="3">
      <w:numFmt w:val="bullet"/>
      <w:lvlText w:val="•"/>
      <w:lvlJc w:val="left"/>
      <w:pPr>
        <w:ind w:left="1721" w:hanging="360"/>
      </w:pPr>
    </w:lvl>
    <w:lvl w:ilvl="4">
      <w:numFmt w:val="bullet"/>
      <w:lvlText w:val="•"/>
      <w:lvlJc w:val="left"/>
      <w:pPr>
        <w:ind w:left="2142" w:hanging="360"/>
      </w:pPr>
    </w:lvl>
    <w:lvl w:ilvl="5">
      <w:numFmt w:val="bullet"/>
      <w:lvlText w:val="•"/>
      <w:lvlJc w:val="left"/>
      <w:pPr>
        <w:ind w:left="2563" w:hanging="360"/>
      </w:pPr>
    </w:lvl>
    <w:lvl w:ilvl="6">
      <w:numFmt w:val="bullet"/>
      <w:lvlText w:val="•"/>
      <w:lvlJc w:val="left"/>
      <w:pPr>
        <w:ind w:left="2983" w:hanging="360"/>
      </w:pPr>
    </w:lvl>
    <w:lvl w:ilvl="7">
      <w:numFmt w:val="bullet"/>
      <w:lvlText w:val="•"/>
      <w:lvlJc w:val="left"/>
      <w:pPr>
        <w:ind w:left="3404" w:hanging="360"/>
      </w:pPr>
    </w:lvl>
    <w:lvl w:ilvl="8">
      <w:numFmt w:val="bullet"/>
      <w:lvlText w:val="•"/>
      <w:lvlJc w:val="left"/>
      <w:pPr>
        <w:ind w:left="3824" w:hanging="360"/>
      </w:pPr>
    </w:lvl>
  </w:abstractNum>
  <w:abstractNum w:abstractNumId="6" w15:restartNumberingAfterBreak="0">
    <w:nsid w:val="5E53610F"/>
    <w:multiLevelType w:val="multilevel"/>
    <w:tmpl w:val="6CD0E4E8"/>
    <w:lvl w:ilvl="0">
      <w:numFmt w:val="bullet"/>
      <w:lvlText w:val="●"/>
      <w:lvlJc w:val="left"/>
      <w:pPr>
        <w:ind w:left="460" w:hanging="360"/>
      </w:pPr>
      <w:rPr>
        <w:rFonts w:ascii="Noto Sans Symbols" w:eastAsia="Noto Sans Symbols" w:hAnsi="Noto Sans Symbols" w:cs="Noto Sans Symbols"/>
        <w:sz w:val="22"/>
        <w:szCs w:val="22"/>
      </w:rPr>
    </w:lvl>
    <w:lvl w:ilvl="1">
      <w:numFmt w:val="bullet"/>
      <w:lvlText w:val="•"/>
      <w:lvlJc w:val="left"/>
      <w:pPr>
        <w:ind w:left="763" w:hanging="360"/>
      </w:pPr>
    </w:lvl>
    <w:lvl w:ilvl="2">
      <w:numFmt w:val="bullet"/>
      <w:lvlText w:val="•"/>
      <w:lvlJc w:val="left"/>
      <w:pPr>
        <w:ind w:left="1067" w:hanging="360"/>
      </w:pPr>
    </w:lvl>
    <w:lvl w:ilvl="3">
      <w:numFmt w:val="bullet"/>
      <w:lvlText w:val="•"/>
      <w:lvlJc w:val="left"/>
      <w:pPr>
        <w:ind w:left="1370" w:hanging="360"/>
      </w:pPr>
    </w:lvl>
    <w:lvl w:ilvl="4">
      <w:numFmt w:val="bullet"/>
      <w:lvlText w:val="•"/>
      <w:lvlJc w:val="left"/>
      <w:pPr>
        <w:ind w:left="1674" w:hanging="360"/>
      </w:pPr>
    </w:lvl>
    <w:lvl w:ilvl="5">
      <w:numFmt w:val="bullet"/>
      <w:lvlText w:val="•"/>
      <w:lvlJc w:val="left"/>
      <w:pPr>
        <w:ind w:left="1977" w:hanging="360"/>
      </w:pPr>
    </w:lvl>
    <w:lvl w:ilvl="6">
      <w:numFmt w:val="bullet"/>
      <w:lvlText w:val="•"/>
      <w:lvlJc w:val="left"/>
      <w:pPr>
        <w:ind w:left="2281" w:hanging="360"/>
      </w:pPr>
    </w:lvl>
    <w:lvl w:ilvl="7">
      <w:numFmt w:val="bullet"/>
      <w:lvlText w:val="•"/>
      <w:lvlJc w:val="left"/>
      <w:pPr>
        <w:ind w:left="2584" w:hanging="360"/>
      </w:pPr>
    </w:lvl>
    <w:lvl w:ilvl="8">
      <w:numFmt w:val="bullet"/>
      <w:lvlText w:val="•"/>
      <w:lvlJc w:val="left"/>
      <w:pPr>
        <w:ind w:left="2888" w:hanging="360"/>
      </w:pPr>
    </w:lvl>
  </w:abstractNum>
  <w:num w:numId="1" w16cid:durableId="468791843">
    <w:abstractNumId w:val="4"/>
  </w:num>
  <w:num w:numId="2" w16cid:durableId="1514606916">
    <w:abstractNumId w:val="6"/>
  </w:num>
  <w:num w:numId="3" w16cid:durableId="255214499">
    <w:abstractNumId w:val="3"/>
  </w:num>
  <w:num w:numId="4" w16cid:durableId="403648830">
    <w:abstractNumId w:val="2"/>
  </w:num>
  <w:num w:numId="5" w16cid:durableId="1489637957">
    <w:abstractNumId w:val="5"/>
  </w:num>
  <w:num w:numId="6" w16cid:durableId="1631125838">
    <w:abstractNumId w:val="1"/>
  </w:num>
  <w:num w:numId="7" w16cid:durableId="189615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E6"/>
    <w:rsid w:val="00083315"/>
    <w:rsid w:val="00150049"/>
    <w:rsid w:val="00381C75"/>
    <w:rsid w:val="006765A7"/>
    <w:rsid w:val="006947A3"/>
    <w:rsid w:val="007B02D8"/>
    <w:rsid w:val="008867B9"/>
    <w:rsid w:val="0092716A"/>
    <w:rsid w:val="00B03A4D"/>
    <w:rsid w:val="00D61480"/>
    <w:rsid w:val="00E63FE6"/>
    <w:rsid w:val="00F7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3FA1"/>
  <w15:docId w15:val="{A3C55731-AC9E-442D-AB2D-0696FEC3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erpetua" w:eastAsia="Perpetua" w:hAnsi="Perpetua" w:cs="Perpetua"/>
    </w:rPr>
  </w:style>
  <w:style w:type="paragraph" w:styleId="Heading1">
    <w:name w:val="heading 1"/>
    <w:basedOn w:val="Normal"/>
    <w:uiPriority w:val="9"/>
    <w:qFormat/>
    <w:pPr>
      <w:spacing w:before="82"/>
      <w:ind w:left="1564"/>
      <w:outlineLvl w:val="0"/>
    </w:pPr>
    <w:rPr>
      <w:rFonts w:ascii="Franklin Gothic Book" w:eastAsia="Franklin Gothic Book" w:hAnsi="Franklin Gothic Book" w:cs="Franklin Gothic Book"/>
      <w:sz w:val="44"/>
      <w:szCs w:val="44"/>
    </w:rPr>
  </w:style>
  <w:style w:type="paragraph" w:styleId="Heading2">
    <w:name w:val="heading 2"/>
    <w:basedOn w:val="Normal"/>
    <w:uiPriority w:val="9"/>
    <w:unhideWhenUsed/>
    <w:qFormat/>
    <w:pPr>
      <w:spacing w:before="70"/>
      <w:ind w:left="3631"/>
      <w:outlineLvl w:val="1"/>
    </w:pPr>
    <w:rPr>
      <w:rFonts w:ascii="Arial" w:eastAsia="Arial" w:hAnsi="Arial" w:cs="Arial"/>
      <w:b/>
      <w:bCs/>
      <w:sz w:val="28"/>
      <w:szCs w:val="28"/>
    </w:rPr>
  </w:style>
  <w:style w:type="paragraph" w:styleId="Heading3">
    <w:name w:val="heading 3"/>
    <w:basedOn w:val="Normal"/>
    <w:uiPriority w:val="9"/>
    <w:unhideWhenUsed/>
    <w:qFormat/>
    <w:pPr>
      <w:ind w:left="1300"/>
      <w:outlineLvl w:val="2"/>
    </w:pPr>
    <w:rPr>
      <w:sz w:val="28"/>
      <w:szCs w:val="28"/>
    </w:rPr>
  </w:style>
  <w:style w:type="paragraph" w:styleId="Heading4">
    <w:name w:val="heading 4"/>
    <w:basedOn w:val="Normal"/>
    <w:uiPriority w:val="9"/>
    <w:unhideWhenUsed/>
    <w:qFormat/>
    <w:pPr>
      <w:spacing w:before="82"/>
      <w:ind w:left="3818" w:right="3836"/>
      <w:jc w:val="center"/>
      <w:outlineLvl w:val="3"/>
    </w:pPr>
    <w:rPr>
      <w:rFonts w:ascii="Arial" w:eastAsia="Arial" w:hAnsi="Arial" w:cs="Arial"/>
      <w:b/>
      <w:bCs/>
      <w:sz w:val="24"/>
      <w:szCs w:val="24"/>
    </w:rPr>
  </w:style>
  <w:style w:type="paragraph" w:styleId="Heading5">
    <w:name w:val="heading 5"/>
    <w:basedOn w:val="Normal"/>
    <w:uiPriority w:val="9"/>
    <w:unhideWhenUsed/>
    <w:qFormat/>
    <w:pPr>
      <w:ind w:left="860" w:hanging="360"/>
      <w:outlineLvl w:val="4"/>
    </w:pPr>
    <w:rPr>
      <w:sz w:val="24"/>
      <w:szCs w:val="24"/>
    </w:rPr>
  </w:style>
  <w:style w:type="paragraph" w:styleId="Heading6">
    <w:name w:val="heading 6"/>
    <w:basedOn w:val="Normal"/>
    <w:uiPriority w:val="9"/>
    <w:semiHidden/>
    <w:unhideWhenUsed/>
    <w:qFormat/>
    <w:pPr>
      <w:spacing w:before="129"/>
      <w:ind w:left="140"/>
      <w:outlineLvl w:val="5"/>
    </w:pPr>
    <w:rPr>
      <w:i/>
      <w:sz w:val="24"/>
      <w:szCs w:val="24"/>
    </w:rPr>
  </w:style>
  <w:style w:type="paragraph" w:styleId="Heading7">
    <w:name w:val="heading 7"/>
    <w:basedOn w:val="Normal"/>
    <w:uiPriority w:val="1"/>
    <w:qFormat/>
    <w:pPr>
      <w:spacing w:before="81"/>
      <w:ind w:left="390" w:hanging="1167"/>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253"/>
      <w:ind w:left="1300"/>
    </w:pPr>
    <w:rPr>
      <w:sz w:val="28"/>
      <w:szCs w:val="28"/>
    </w:rPr>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pPr>
      <w:ind w:left="820" w:hanging="360"/>
    </w:pPr>
    <w:rPr>
      <w:rFonts w:ascii="Arial" w:eastAsia="Arial" w:hAnsi="Arial" w:cs="Arial"/>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2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F2"/>
    <w:rPr>
      <w:rFonts w:ascii="Segoe UI" w:eastAsia="Perpetua" w:hAnsi="Segoe UI" w:cs="Segoe UI"/>
      <w:sz w:val="18"/>
      <w:szCs w:val="18"/>
    </w:rPr>
  </w:style>
  <w:style w:type="paragraph" w:styleId="Header">
    <w:name w:val="header"/>
    <w:basedOn w:val="Normal"/>
    <w:link w:val="HeaderChar"/>
    <w:uiPriority w:val="99"/>
    <w:unhideWhenUsed/>
    <w:rsid w:val="00987D4D"/>
    <w:pPr>
      <w:tabs>
        <w:tab w:val="center" w:pos="4680"/>
        <w:tab w:val="right" w:pos="9360"/>
      </w:tabs>
    </w:pPr>
  </w:style>
  <w:style w:type="character" w:customStyle="1" w:styleId="HeaderChar">
    <w:name w:val="Header Char"/>
    <w:basedOn w:val="DefaultParagraphFont"/>
    <w:link w:val="Header"/>
    <w:uiPriority w:val="99"/>
    <w:rsid w:val="00987D4D"/>
    <w:rPr>
      <w:rFonts w:ascii="Perpetua" w:eastAsia="Perpetua" w:hAnsi="Perpetua" w:cs="Perpetua"/>
    </w:rPr>
  </w:style>
  <w:style w:type="paragraph" w:styleId="Footer">
    <w:name w:val="footer"/>
    <w:basedOn w:val="Normal"/>
    <w:link w:val="FooterChar"/>
    <w:uiPriority w:val="99"/>
    <w:unhideWhenUsed/>
    <w:rsid w:val="00987D4D"/>
    <w:pPr>
      <w:tabs>
        <w:tab w:val="center" w:pos="4680"/>
        <w:tab w:val="right" w:pos="9360"/>
      </w:tabs>
    </w:pPr>
  </w:style>
  <w:style w:type="character" w:customStyle="1" w:styleId="FooterChar">
    <w:name w:val="Footer Char"/>
    <w:basedOn w:val="DefaultParagraphFont"/>
    <w:link w:val="Footer"/>
    <w:uiPriority w:val="99"/>
    <w:rsid w:val="00987D4D"/>
    <w:rPr>
      <w:rFonts w:ascii="Perpetua" w:eastAsia="Perpetua" w:hAnsi="Perpetua" w:cs="Perpetua"/>
    </w:rPr>
  </w:style>
  <w:style w:type="character" w:styleId="Hyperlink">
    <w:name w:val="Hyperlink"/>
    <w:basedOn w:val="DefaultParagraphFont"/>
    <w:uiPriority w:val="99"/>
    <w:unhideWhenUsed/>
    <w:rsid w:val="005A3EE3"/>
    <w:rPr>
      <w:color w:val="0000FF" w:themeColor="hyperlink"/>
      <w:u w:val="single"/>
    </w:rPr>
  </w:style>
  <w:style w:type="paragraph" w:styleId="Revision">
    <w:name w:val="Revision"/>
    <w:hidden/>
    <w:uiPriority w:val="99"/>
    <w:semiHidden/>
    <w:rsid w:val="000B0C7A"/>
    <w:pPr>
      <w:widowControl/>
    </w:pPr>
    <w:rPr>
      <w:rFonts w:ascii="Perpetua" w:eastAsia="Perpetua" w:hAnsi="Perpetua" w:cs="Perpetua"/>
    </w:rPr>
  </w:style>
  <w:style w:type="character" w:styleId="CommentReference">
    <w:name w:val="annotation reference"/>
    <w:basedOn w:val="DefaultParagraphFont"/>
    <w:uiPriority w:val="99"/>
    <w:semiHidden/>
    <w:unhideWhenUsed/>
    <w:rsid w:val="000B0C7A"/>
    <w:rPr>
      <w:sz w:val="16"/>
      <w:szCs w:val="16"/>
    </w:rPr>
  </w:style>
  <w:style w:type="paragraph" w:styleId="CommentText">
    <w:name w:val="annotation text"/>
    <w:basedOn w:val="Normal"/>
    <w:link w:val="CommentTextChar"/>
    <w:uiPriority w:val="99"/>
    <w:unhideWhenUsed/>
    <w:rsid w:val="000B0C7A"/>
    <w:rPr>
      <w:sz w:val="20"/>
      <w:szCs w:val="20"/>
    </w:rPr>
  </w:style>
  <w:style w:type="character" w:customStyle="1" w:styleId="CommentTextChar">
    <w:name w:val="Comment Text Char"/>
    <w:basedOn w:val="DefaultParagraphFont"/>
    <w:link w:val="CommentText"/>
    <w:uiPriority w:val="99"/>
    <w:rsid w:val="000B0C7A"/>
    <w:rPr>
      <w:rFonts w:ascii="Perpetua" w:eastAsia="Perpetua" w:hAnsi="Perpetua" w:cs="Perpetua"/>
      <w:sz w:val="20"/>
      <w:szCs w:val="20"/>
    </w:rPr>
  </w:style>
  <w:style w:type="paragraph" w:styleId="CommentSubject">
    <w:name w:val="annotation subject"/>
    <w:basedOn w:val="CommentText"/>
    <w:next w:val="CommentText"/>
    <w:link w:val="CommentSubjectChar"/>
    <w:uiPriority w:val="99"/>
    <w:semiHidden/>
    <w:unhideWhenUsed/>
    <w:rsid w:val="000B0C7A"/>
    <w:rPr>
      <w:b/>
      <w:bCs/>
    </w:rPr>
  </w:style>
  <w:style w:type="character" w:customStyle="1" w:styleId="CommentSubjectChar">
    <w:name w:val="Comment Subject Char"/>
    <w:basedOn w:val="CommentTextChar"/>
    <w:link w:val="CommentSubject"/>
    <w:uiPriority w:val="99"/>
    <w:semiHidden/>
    <w:rsid w:val="000B0C7A"/>
    <w:rPr>
      <w:rFonts w:ascii="Perpetua" w:eastAsia="Perpetua" w:hAnsi="Perpetua" w:cs="Perpetua"/>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mvdyM5vJRlupwBwX3RpYp6qJQ==">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Webberville Community Schools</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Thelen</dc:creator>
  <cp:lastModifiedBy>Alyson Kechkaylo</cp:lastModifiedBy>
  <cp:revision>2</cp:revision>
  <cp:lastPrinted>2022-11-29T13:37:00Z</cp:lastPrinted>
  <dcterms:created xsi:type="dcterms:W3CDTF">2023-01-18T16:47:00Z</dcterms:created>
  <dcterms:modified xsi:type="dcterms:W3CDTF">2023-01-18T16:47:00Z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2016</vt:lpwstr>
  </property>
  <property fmtid="{D5CDD505-2E9C-101B-9397-08002B2CF9AE}" pid="4" name="LastSaved">
    <vt:filetime>2022-04-12T00:00:00Z</vt:filetime>
  </property>
</Properties>
</file>